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75" w:rsidRPr="00290057" w:rsidRDefault="00270075" w:rsidP="00290057">
      <w:pPr>
        <w:numPr>
          <w:ilvl w:val="12"/>
          <w:numId w:val="0"/>
        </w:numPr>
        <w:jc w:val="both"/>
        <w:rPr>
          <w:b/>
          <w:bCs/>
        </w:rPr>
      </w:pPr>
      <w:r w:rsidRPr="00290057">
        <w:rPr>
          <w:b/>
          <w:bCs/>
        </w:rPr>
        <w:t xml:space="preserve">        </w:t>
      </w:r>
    </w:p>
    <w:p w:rsidR="00290057" w:rsidRDefault="00290057" w:rsidP="005E54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i/>
          <w:sz w:val="42"/>
        </w:rPr>
      </w:pPr>
      <w:r>
        <w:rPr>
          <w:b/>
          <w:i/>
          <w:noProof/>
          <w:sz w:val="42"/>
        </w:rPr>
        <w:drawing>
          <wp:anchor distT="0" distB="0" distL="114300" distR="114300" simplePos="0" relativeHeight="251658240" behindDoc="1" locked="0" layoutInCell="1" allowOverlap="1">
            <wp:simplePos x="0" y="0"/>
            <wp:positionH relativeFrom="column">
              <wp:posOffset>-5715</wp:posOffset>
            </wp:positionH>
            <wp:positionV relativeFrom="paragraph">
              <wp:posOffset>39370</wp:posOffset>
            </wp:positionV>
            <wp:extent cx="904875" cy="981075"/>
            <wp:effectExtent l="19050" t="0" r="9525" b="0"/>
            <wp:wrapTight wrapText="bothSides">
              <wp:wrapPolygon edited="0">
                <wp:start x="-455" y="0"/>
                <wp:lineTo x="-455" y="21390"/>
                <wp:lineTo x="21827" y="21390"/>
                <wp:lineTo x="21827" y="0"/>
                <wp:lineTo x="-455" y="0"/>
              </wp:wrapPolygon>
            </wp:wrapTight>
            <wp:docPr id="3" name="Immagine 3" descr="C:\Users\User\Desktop\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comune.jpg"/>
                    <pic:cNvPicPr>
                      <a:picLocks noChangeAspect="1" noChangeArrowheads="1"/>
                    </pic:cNvPicPr>
                  </pic:nvPicPr>
                  <pic:blipFill>
                    <a:blip r:embed="rId5" cstate="print"/>
                    <a:srcRect/>
                    <a:stretch>
                      <a:fillRect/>
                    </a:stretch>
                  </pic:blipFill>
                  <pic:spPr bwMode="auto">
                    <a:xfrm>
                      <a:off x="0" y="0"/>
                      <a:ext cx="904875" cy="981075"/>
                    </a:xfrm>
                    <a:prstGeom prst="rect">
                      <a:avLst/>
                    </a:prstGeom>
                    <a:noFill/>
                    <a:ln w="9525">
                      <a:noFill/>
                      <a:miter lim="800000"/>
                      <a:headEnd/>
                      <a:tailEnd/>
                    </a:ln>
                  </pic:spPr>
                </pic:pic>
              </a:graphicData>
            </a:graphic>
          </wp:anchor>
        </w:drawing>
      </w:r>
    </w:p>
    <w:p w:rsidR="00FE7C2E" w:rsidRPr="009411A7" w:rsidRDefault="00FE7C2E" w:rsidP="00CA12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124"/>
        <w:jc w:val="center"/>
        <w:rPr>
          <w:b/>
          <w:i/>
          <w:sz w:val="48"/>
          <w:szCs w:val="48"/>
        </w:rPr>
      </w:pPr>
      <w:r w:rsidRPr="009411A7">
        <w:rPr>
          <w:b/>
          <w:i/>
          <w:sz w:val="48"/>
          <w:szCs w:val="48"/>
        </w:rPr>
        <w:t>Comune di Montefiascone</w:t>
      </w:r>
    </w:p>
    <w:p w:rsidR="00FE7C2E" w:rsidRPr="009411A7" w:rsidRDefault="00FE7C2E" w:rsidP="00CA12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center"/>
        <w:rPr>
          <w:b/>
          <w:i/>
          <w:sz w:val="28"/>
          <w:szCs w:val="28"/>
        </w:rPr>
      </w:pPr>
      <w:r w:rsidRPr="009411A7">
        <w:rPr>
          <w:b/>
          <w:i/>
          <w:sz w:val="28"/>
          <w:szCs w:val="28"/>
        </w:rPr>
        <w:t>Provincia di Viterbo</w:t>
      </w:r>
    </w:p>
    <w:p w:rsidR="00FE7C2E" w:rsidRPr="009411A7" w:rsidRDefault="00290057" w:rsidP="00CA12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sz w:val="28"/>
          <w:szCs w:val="28"/>
        </w:rPr>
      </w:pPr>
      <w:r w:rsidRPr="009411A7">
        <w:rPr>
          <w:b/>
          <w:sz w:val="28"/>
          <w:szCs w:val="28"/>
        </w:rPr>
        <w:t>E</w:t>
      </w:r>
      <w:r w:rsidR="00FE7C2E" w:rsidRPr="009411A7">
        <w:rPr>
          <w:b/>
          <w:sz w:val="28"/>
          <w:szCs w:val="28"/>
        </w:rPr>
        <w:t>NTE CAPOFILA DEL DISTRETTO  VT/1</w:t>
      </w:r>
    </w:p>
    <w:p w:rsidR="00FE7C2E" w:rsidRPr="00CA1251" w:rsidRDefault="00FE7C2E" w:rsidP="00CA12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16"/>
        </w:rPr>
      </w:pPr>
      <w:r w:rsidRPr="00CA1251">
        <w:rPr>
          <w:sz w:val="16"/>
        </w:rPr>
        <w:t>[Comuni di Montefiascone (Ente Capofila), Acquapendente, Bagnoregio, Bolsena, Capodimonte, Castiglione in Teverina, Civitella d’Agliano, Farnese, Gradoli, Graffignano, Grotte di Castro, Ischia di Castro, Latera, Lubriano, Marta, Onano, Proceno, San Lorenzo Nuovo, Valentano</w:t>
      </w:r>
      <w:r w:rsidR="0088457D" w:rsidRPr="00CA1251">
        <w:rPr>
          <w:sz w:val="16"/>
        </w:rPr>
        <w:t xml:space="preserve"> e ASL Distretto A</w:t>
      </w:r>
      <w:r w:rsidRPr="00CA1251">
        <w:rPr>
          <w:sz w:val="16"/>
        </w:rPr>
        <w:t>]</w:t>
      </w:r>
    </w:p>
    <w:p w:rsidR="00220442" w:rsidRPr="00CA1251" w:rsidRDefault="00220442" w:rsidP="00CA1251">
      <w:pPr>
        <w:pStyle w:val="Titolo2"/>
      </w:pPr>
    </w:p>
    <w:p w:rsidR="00220442" w:rsidRDefault="00220442" w:rsidP="00220442">
      <w:pPr>
        <w:jc w:val="center"/>
        <w:rPr>
          <w:b/>
        </w:rPr>
      </w:pPr>
    </w:p>
    <w:p w:rsidR="00220442" w:rsidRDefault="004B624E" w:rsidP="00CA1251">
      <w:pPr>
        <w:numPr>
          <w:ilvl w:val="12"/>
          <w:numId w:val="0"/>
        </w:numPr>
        <w:jc w:val="center"/>
        <w:rPr>
          <w:b/>
          <w:bCs/>
          <w:sz w:val="28"/>
          <w:szCs w:val="28"/>
        </w:rPr>
      </w:pPr>
      <w:r w:rsidRPr="00CA1251">
        <w:rPr>
          <w:b/>
          <w:bCs/>
          <w:sz w:val="28"/>
          <w:szCs w:val="28"/>
        </w:rPr>
        <w:t>AVVISO PUBBLICO</w:t>
      </w:r>
      <w:r w:rsidR="00220442" w:rsidRPr="00CA1251">
        <w:rPr>
          <w:b/>
          <w:bCs/>
          <w:sz w:val="28"/>
          <w:szCs w:val="28"/>
        </w:rPr>
        <w:t xml:space="preserve"> PER L’EROGAZIONE </w:t>
      </w:r>
      <w:proofErr w:type="spellStart"/>
      <w:r w:rsidR="00220442" w:rsidRPr="00CA1251">
        <w:rPr>
          <w:b/>
          <w:bCs/>
          <w:sz w:val="28"/>
          <w:szCs w:val="28"/>
        </w:rPr>
        <w:t>DI</w:t>
      </w:r>
      <w:proofErr w:type="spellEnd"/>
      <w:r w:rsidR="00220442" w:rsidRPr="00CA1251">
        <w:rPr>
          <w:b/>
          <w:bCs/>
          <w:sz w:val="28"/>
          <w:szCs w:val="28"/>
        </w:rPr>
        <w:t xml:space="preserve"> CONTRIBUTI PER</w:t>
      </w:r>
      <w:r w:rsidR="00FE7C2E" w:rsidRPr="00CA1251">
        <w:rPr>
          <w:b/>
          <w:bCs/>
          <w:sz w:val="28"/>
          <w:szCs w:val="28"/>
        </w:rPr>
        <w:t xml:space="preserve"> PROGETTO </w:t>
      </w:r>
      <w:proofErr w:type="spellStart"/>
      <w:r w:rsidR="00FE7C2E" w:rsidRPr="00CA1251">
        <w:rPr>
          <w:b/>
          <w:bCs/>
          <w:sz w:val="28"/>
          <w:szCs w:val="28"/>
        </w:rPr>
        <w:t>DI</w:t>
      </w:r>
      <w:proofErr w:type="spellEnd"/>
      <w:r w:rsidR="00FE7C2E" w:rsidRPr="00CA1251">
        <w:rPr>
          <w:b/>
          <w:bCs/>
          <w:sz w:val="28"/>
          <w:szCs w:val="28"/>
        </w:rPr>
        <w:t xml:space="preserve"> VITA INDIPENDENTE A FAVORE </w:t>
      </w:r>
      <w:proofErr w:type="spellStart"/>
      <w:r w:rsidR="00FE7C2E" w:rsidRPr="00CA1251">
        <w:rPr>
          <w:b/>
          <w:bCs/>
          <w:sz w:val="28"/>
          <w:szCs w:val="28"/>
        </w:rPr>
        <w:t>DI</w:t>
      </w:r>
      <w:proofErr w:type="spellEnd"/>
      <w:r w:rsidR="00FE7C2E" w:rsidRPr="00CA1251">
        <w:rPr>
          <w:b/>
          <w:bCs/>
          <w:sz w:val="28"/>
          <w:szCs w:val="28"/>
        </w:rPr>
        <w:t xml:space="preserve"> PERSONE CON DISABILITA’ AI SENSI DELLA LEGGE N. 104/92</w:t>
      </w:r>
      <w:r w:rsidR="00C36DB7" w:rsidRPr="00CA1251">
        <w:rPr>
          <w:b/>
          <w:bCs/>
          <w:sz w:val="28"/>
          <w:szCs w:val="28"/>
        </w:rPr>
        <w:t xml:space="preserve"> ART.</w:t>
      </w:r>
      <w:r w:rsidR="002C3236" w:rsidRPr="00CA1251">
        <w:rPr>
          <w:b/>
          <w:bCs/>
          <w:sz w:val="28"/>
          <w:szCs w:val="28"/>
        </w:rPr>
        <w:t xml:space="preserve"> 3</w:t>
      </w:r>
      <w:r w:rsidR="00FE7C2E" w:rsidRPr="00CA1251">
        <w:rPr>
          <w:b/>
          <w:bCs/>
          <w:sz w:val="28"/>
          <w:szCs w:val="28"/>
        </w:rPr>
        <w:t>.</w:t>
      </w:r>
    </w:p>
    <w:p w:rsidR="00CA1251" w:rsidRPr="00CA1251" w:rsidRDefault="00CA1251" w:rsidP="00CA1251">
      <w:pPr>
        <w:numPr>
          <w:ilvl w:val="12"/>
          <w:numId w:val="0"/>
        </w:numPr>
        <w:jc w:val="center"/>
        <w:rPr>
          <w:b/>
          <w:bCs/>
          <w:sz w:val="28"/>
          <w:szCs w:val="28"/>
        </w:rPr>
      </w:pPr>
    </w:p>
    <w:p w:rsidR="00DC1DAF" w:rsidRPr="00CA1251" w:rsidRDefault="00DC1DAF" w:rsidP="00CA1251">
      <w:pPr>
        <w:numPr>
          <w:ilvl w:val="12"/>
          <w:numId w:val="0"/>
        </w:numPr>
        <w:jc w:val="center"/>
        <w:rPr>
          <w:b/>
          <w:bCs/>
          <w:sz w:val="28"/>
          <w:szCs w:val="28"/>
        </w:rPr>
      </w:pPr>
    </w:p>
    <w:p w:rsidR="00DC1DAF" w:rsidRDefault="00DC1DAF" w:rsidP="00220442">
      <w:pPr>
        <w:numPr>
          <w:ilvl w:val="12"/>
          <w:numId w:val="0"/>
        </w:numPr>
        <w:jc w:val="both"/>
      </w:pPr>
      <w:r>
        <w:t xml:space="preserve">Vista la Legge Regionale n. 11 del 10 Agosto 2016 “Sistema integrato degli interventi e dei servizi sociali della Regione Lazio” ed in particolare: </w:t>
      </w:r>
    </w:p>
    <w:p w:rsidR="00DC1DAF" w:rsidRDefault="00DC1DAF" w:rsidP="00220442">
      <w:pPr>
        <w:numPr>
          <w:ilvl w:val="12"/>
          <w:numId w:val="0"/>
        </w:numPr>
        <w:jc w:val="both"/>
      </w:pPr>
      <w:r>
        <w:t>- Art 4 “promozione di interventi volti a sostenere la vita indipendente delle persone in condizioni di non autosufficienza o con limitata autonomia”;</w:t>
      </w:r>
    </w:p>
    <w:p w:rsidR="00DC1DAF" w:rsidRDefault="00DC1DAF" w:rsidP="00220442">
      <w:pPr>
        <w:numPr>
          <w:ilvl w:val="12"/>
          <w:numId w:val="0"/>
        </w:numPr>
        <w:jc w:val="both"/>
      </w:pPr>
      <w:r>
        <w:t>- Art 12 “ percorsi tendenti a promuovere la mobilità, la vita e l’abitare indipendente e ad acquisire la massima autonomia possibile, anche con la realizzazione di centri per la vita indipendente, gestiti direttamente da organizzazioni di persone con disabilità o con disagio psichico con il compito di promuovere e sostenere forme di auto</w:t>
      </w:r>
      <w:r>
        <w:softHyphen/>
        <w:t>organizzazione e garantiti anche dopo l’eventuale decesso dei familiari di primo grado;</w:t>
      </w:r>
    </w:p>
    <w:p w:rsidR="00DC1DAF" w:rsidRDefault="00DC1DAF" w:rsidP="00220442">
      <w:pPr>
        <w:numPr>
          <w:ilvl w:val="12"/>
          <w:numId w:val="0"/>
        </w:numPr>
        <w:jc w:val="both"/>
        <w:rPr>
          <w:b/>
          <w:bCs/>
        </w:rPr>
      </w:pPr>
      <w:r>
        <w:t>- Art 26 “Al fine di favorire la vita indipendente delle persone in condizioni di disabilità permanente, fragilità e grave limitazione dell’autonomia personale, possono essere predisposti programmi di aiuto alla persona attuati da personale qualificato scelto direttamente dagli assistiti e dalle famiglie attraverso l’instaurazione di un rapporto di lavoro a norma di legge, con verifica delle prestazioni erogate e della loro efficacia”;</w:t>
      </w:r>
    </w:p>
    <w:p w:rsidR="00DC1DAF" w:rsidRDefault="00DC1DAF" w:rsidP="00220442">
      <w:pPr>
        <w:numPr>
          <w:ilvl w:val="12"/>
          <w:numId w:val="0"/>
        </w:numPr>
        <w:jc w:val="both"/>
        <w:rPr>
          <w:b/>
          <w:bCs/>
        </w:rPr>
      </w:pPr>
    </w:p>
    <w:p w:rsidR="007A2B41" w:rsidRDefault="00DC1DAF" w:rsidP="00220442">
      <w:pPr>
        <w:numPr>
          <w:ilvl w:val="12"/>
          <w:numId w:val="0"/>
        </w:numPr>
        <w:jc w:val="both"/>
      </w:pPr>
      <w:r>
        <w:t xml:space="preserve">Visto il Decreto Direttoriale del 21/10/2016 Ministero del Lavoro e Politiche Sociali: Linee Guida “Vita Indipendente”, la Legge 162/98 , la Legge 104/1992; Legge 328/00 e la Legge 41/2016; Legge 112 del 2016 ( Dopo Di Noi ) e DM del 23/11/2016 , Convenzione Nazioni Unite del 13 dicembre 2006 ( art. 19 ). </w:t>
      </w:r>
    </w:p>
    <w:p w:rsidR="007A2B41" w:rsidRDefault="007A2B41" w:rsidP="00220442">
      <w:pPr>
        <w:numPr>
          <w:ilvl w:val="12"/>
          <w:numId w:val="0"/>
        </w:numPr>
        <w:jc w:val="both"/>
      </w:pPr>
    </w:p>
    <w:p w:rsidR="00DC1DAF" w:rsidRDefault="00DC1DAF" w:rsidP="00220442">
      <w:pPr>
        <w:numPr>
          <w:ilvl w:val="12"/>
          <w:numId w:val="0"/>
        </w:numPr>
        <w:jc w:val="both"/>
      </w:pPr>
      <w:r>
        <w:t xml:space="preserve">Visto il Decreto Direttoriale n. 808 del 29 dicembre 2017 “Linee Guida” approvate dal Ministero del lavoro e delle Politiche Sociali per la presentazioni di progetti sperimentali in materia di vita indipendente; </w:t>
      </w:r>
    </w:p>
    <w:p w:rsidR="007A2B41" w:rsidRDefault="007A2B41" w:rsidP="00220442">
      <w:pPr>
        <w:numPr>
          <w:ilvl w:val="12"/>
          <w:numId w:val="0"/>
        </w:numPr>
        <w:jc w:val="both"/>
      </w:pPr>
    </w:p>
    <w:p w:rsidR="00DC1DAF" w:rsidRDefault="00DC1DAF" w:rsidP="00220442">
      <w:pPr>
        <w:numPr>
          <w:ilvl w:val="12"/>
          <w:numId w:val="0"/>
        </w:numPr>
        <w:jc w:val="both"/>
      </w:pPr>
      <w:r>
        <w:t xml:space="preserve">Vista le Linee Guida del Ministero del Lavoro e delle Politiche Sociali emanate con decreto del 28 dicembre 2018, n. 669; </w:t>
      </w:r>
    </w:p>
    <w:p w:rsidR="00832B37" w:rsidRDefault="00832B37" w:rsidP="00832B37">
      <w:pPr>
        <w:jc w:val="both"/>
      </w:pPr>
    </w:p>
    <w:p w:rsidR="00832B37" w:rsidRPr="00FE7C2E" w:rsidRDefault="00832B37" w:rsidP="00832B37">
      <w:pPr>
        <w:jc w:val="both"/>
        <w:rPr>
          <w:b/>
        </w:rPr>
      </w:pPr>
      <w:r>
        <w:t xml:space="preserve">Vista la “Convenzione per la gestione associata </w:t>
      </w:r>
      <w:r w:rsidRPr="00832B37">
        <w:t xml:space="preserve">dei servizi sociali ambito territoriale distretto </w:t>
      </w:r>
      <w:r>
        <w:t>VT</w:t>
      </w:r>
      <w:r w:rsidRPr="00832B37">
        <w:t>/1</w:t>
      </w:r>
      <w:r>
        <w:t>”</w:t>
      </w:r>
      <w:r w:rsidR="00BD4B71" w:rsidRPr="00BD4B71">
        <w:t>;</w:t>
      </w:r>
    </w:p>
    <w:p w:rsidR="00886C01" w:rsidRDefault="00886C01" w:rsidP="00220442">
      <w:pPr>
        <w:numPr>
          <w:ilvl w:val="12"/>
          <w:numId w:val="0"/>
        </w:numPr>
        <w:jc w:val="both"/>
        <w:rPr>
          <w:sz w:val="32"/>
          <w:szCs w:val="32"/>
        </w:rPr>
      </w:pPr>
    </w:p>
    <w:p w:rsidR="005E5495" w:rsidRDefault="005E5495" w:rsidP="00220442">
      <w:pPr>
        <w:numPr>
          <w:ilvl w:val="12"/>
          <w:numId w:val="0"/>
        </w:numPr>
        <w:jc w:val="both"/>
        <w:rPr>
          <w:sz w:val="32"/>
          <w:szCs w:val="32"/>
        </w:rPr>
      </w:pPr>
    </w:p>
    <w:p w:rsidR="00CA1251" w:rsidRPr="00CA1251" w:rsidRDefault="00CA1251" w:rsidP="00220442">
      <w:pPr>
        <w:numPr>
          <w:ilvl w:val="12"/>
          <w:numId w:val="0"/>
        </w:numPr>
        <w:jc w:val="both"/>
        <w:rPr>
          <w:sz w:val="32"/>
          <w:szCs w:val="32"/>
        </w:rPr>
      </w:pPr>
    </w:p>
    <w:p w:rsidR="007A2B41" w:rsidRPr="00660CD3" w:rsidRDefault="00220442" w:rsidP="007A2B41">
      <w:pPr>
        <w:jc w:val="center"/>
        <w:rPr>
          <w:b/>
          <w:sz w:val="28"/>
          <w:szCs w:val="28"/>
        </w:rPr>
      </w:pPr>
      <w:r w:rsidRPr="00660CD3">
        <w:rPr>
          <w:b/>
          <w:sz w:val="28"/>
          <w:szCs w:val="28"/>
        </w:rPr>
        <w:lastRenderedPageBreak/>
        <w:t xml:space="preserve">Il Comune di </w:t>
      </w:r>
      <w:r w:rsidR="00FE7C2E" w:rsidRPr="00660CD3">
        <w:rPr>
          <w:b/>
          <w:sz w:val="28"/>
          <w:szCs w:val="28"/>
        </w:rPr>
        <w:t xml:space="preserve">Montefiascone </w:t>
      </w:r>
      <w:r w:rsidRPr="00660CD3">
        <w:rPr>
          <w:b/>
          <w:sz w:val="28"/>
          <w:szCs w:val="28"/>
        </w:rPr>
        <w:t xml:space="preserve"> in qualità di </w:t>
      </w:r>
      <w:r w:rsidR="00BD4B71" w:rsidRPr="00660CD3">
        <w:rPr>
          <w:b/>
          <w:sz w:val="28"/>
          <w:szCs w:val="28"/>
        </w:rPr>
        <w:t>Ente</w:t>
      </w:r>
      <w:r w:rsidRPr="00660CD3">
        <w:rPr>
          <w:b/>
          <w:sz w:val="28"/>
          <w:szCs w:val="28"/>
        </w:rPr>
        <w:t xml:space="preserve"> </w:t>
      </w:r>
      <w:r w:rsidR="00BD4B71" w:rsidRPr="00660CD3">
        <w:rPr>
          <w:b/>
          <w:sz w:val="28"/>
          <w:szCs w:val="28"/>
        </w:rPr>
        <w:t>C</w:t>
      </w:r>
      <w:r w:rsidRPr="00660CD3">
        <w:rPr>
          <w:b/>
          <w:sz w:val="28"/>
          <w:szCs w:val="28"/>
        </w:rPr>
        <w:t xml:space="preserve">apofila </w:t>
      </w:r>
      <w:r w:rsidR="00BD4B71" w:rsidRPr="00660CD3">
        <w:rPr>
          <w:b/>
          <w:sz w:val="28"/>
          <w:szCs w:val="28"/>
        </w:rPr>
        <w:t>dei</w:t>
      </w:r>
      <w:r w:rsidRPr="00660CD3">
        <w:rPr>
          <w:b/>
          <w:sz w:val="28"/>
          <w:szCs w:val="28"/>
        </w:rPr>
        <w:t xml:space="preserve"> Comuni del Distretto </w:t>
      </w:r>
      <w:r w:rsidR="00FE7C2E" w:rsidRPr="00660CD3">
        <w:rPr>
          <w:b/>
          <w:sz w:val="28"/>
          <w:szCs w:val="28"/>
        </w:rPr>
        <w:t>VT/1</w:t>
      </w:r>
    </w:p>
    <w:p w:rsidR="00C96432" w:rsidRPr="00660CD3" w:rsidRDefault="00C96432" w:rsidP="007A2B41">
      <w:pPr>
        <w:jc w:val="center"/>
        <w:rPr>
          <w:b/>
          <w:sz w:val="28"/>
          <w:szCs w:val="28"/>
        </w:rPr>
      </w:pPr>
    </w:p>
    <w:p w:rsidR="007A2B41" w:rsidRPr="00660CD3" w:rsidRDefault="007A2B41" w:rsidP="007A2B41">
      <w:pPr>
        <w:jc w:val="center"/>
        <w:rPr>
          <w:b/>
          <w:color w:val="000000" w:themeColor="text1"/>
          <w:sz w:val="28"/>
          <w:szCs w:val="28"/>
          <w:u w:val="single"/>
        </w:rPr>
      </w:pPr>
      <w:r w:rsidRPr="00660CD3">
        <w:rPr>
          <w:b/>
          <w:color w:val="000000" w:themeColor="text1"/>
          <w:sz w:val="28"/>
          <w:szCs w:val="28"/>
        </w:rPr>
        <w:t xml:space="preserve"> </w:t>
      </w:r>
      <w:r w:rsidRPr="00660CD3">
        <w:rPr>
          <w:b/>
          <w:color w:val="000000" w:themeColor="text1"/>
          <w:sz w:val="28"/>
          <w:szCs w:val="28"/>
          <w:u w:val="single"/>
        </w:rPr>
        <w:t>RENDE NOTO</w:t>
      </w:r>
    </w:p>
    <w:p w:rsidR="007A2B41" w:rsidRPr="00660CD3" w:rsidRDefault="007A2B41" w:rsidP="007A2B41">
      <w:pPr>
        <w:jc w:val="center"/>
        <w:rPr>
          <w:sz w:val="28"/>
          <w:szCs w:val="28"/>
          <w:u w:val="single"/>
        </w:rPr>
      </w:pPr>
    </w:p>
    <w:p w:rsidR="007A2B41" w:rsidRPr="00660CD3" w:rsidRDefault="007A2B41" w:rsidP="007A2B41">
      <w:pPr>
        <w:jc w:val="center"/>
        <w:rPr>
          <w:b/>
          <w:sz w:val="28"/>
          <w:szCs w:val="28"/>
        </w:rPr>
      </w:pPr>
      <w:r w:rsidRPr="00660CD3">
        <w:rPr>
          <w:sz w:val="28"/>
          <w:szCs w:val="28"/>
        </w:rPr>
        <w:t xml:space="preserve"> </w:t>
      </w:r>
      <w:r w:rsidRPr="00660CD3">
        <w:rPr>
          <w:b/>
          <w:sz w:val="28"/>
          <w:szCs w:val="28"/>
        </w:rPr>
        <w:t>che è possibile presentare la propria istanza/candidatura per accedere al contributo di cura per progetti di “Vita Indipendente”.</w:t>
      </w:r>
    </w:p>
    <w:p w:rsidR="007A2B41" w:rsidRDefault="007A2B41" w:rsidP="007A2B41">
      <w:pPr>
        <w:jc w:val="center"/>
        <w:rPr>
          <w:b/>
          <w:sz w:val="32"/>
          <w:szCs w:val="32"/>
        </w:rPr>
      </w:pPr>
    </w:p>
    <w:p w:rsidR="00220442" w:rsidRPr="00D518EE" w:rsidRDefault="00220442" w:rsidP="00D518EE">
      <w:pPr>
        <w:jc w:val="center"/>
        <w:rPr>
          <w:b/>
          <w:sz w:val="32"/>
          <w:szCs w:val="32"/>
        </w:rPr>
      </w:pPr>
      <w:r w:rsidRPr="007A2B41">
        <w:rPr>
          <w:b/>
          <w:sz w:val="32"/>
          <w:szCs w:val="32"/>
        </w:rPr>
        <w:t xml:space="preserve"> </w:t>
      </w:r>
    </w:p>
    <w:p w:rsidR="00220442" w:rsidRPr="00C96432" w:rsidRDefault="00C96432" w:rsidP="00CA1251">
      <w:pPr>
        <w:jc w:val="center"/>
        <w:rPr>
          <w:b/>
          <w:bCs/>
        </w:rPr>
      </w:pPr>
      <w:r w:rsidRPr="00C96432">
        <w:rPr>
          <w:b/>
        </w:rPr>
        <w:t xml:space="preserve">ART. </w:t>
      </w:r>
      <w:r w:rsidR="00220442" w:rsidRPr="00C96432">
        <w:rPr>
          <w:b/>
          <w:bCs/>
        </w:rPr>
        <w:t>1 – FINALITÀ</w:t>
      </w:r>
    </w:p>
    <w:p w:rsidR="004B5C90" w:rsidRDefault="004C2D44" w:rsidP="00220442">
      <w:pPr>
        <w:pStyle w:val="Corpodeltesto2"/>
        <w:spacing w:before="0"/>
      </w:pPr>
      <w:r>
        <w:t>Il concetto di vita indipendente rappresenta, per le persone con disabilità</w:t>
      </w:r>
      <w:r w:rsidR="00832B37">
        <w:t>, la possibilità di viv</w:t>
      </w:r>
      <w:r w:rsidR="0044576A">
        <w:t xml:space="preserve">ere la propria vita come qualunque altra persona, prendendo le decisioni riguardanti le proprie scelte con le sole limitazioni che possono incontrare le persone senza disabilità. Non si tratta necessariamente di vivere una vita per conto proprio o dell’idea della semplice autonomia, ma ha a che fare con l’autodeterminazione delle persone con disabilità, riverberandosi anche sull’ambito familiare della persona interessata. </w:t>
      </w:r>
    </w:p>
    <w:p w:rsidR="004C2D44" w:rsidRDefault="00422B76" w:rsidP="00220442">
      <w:pPr>
        <w:pStyle w:val="Corpodeltesto2"/>
        <w:spacing w:before="0"/>
      </w:pPr>
      <w:r>
        <w:t xml:space="preserve">Vita indipendente e libertà di </w:t>
      </w:r>
      <w:r w:rsidR="00307111">
        <w:t>scelta sono strettamente conne</w:t>
      </w:r>
      <w:r>
        <w:t xml:space="preserve">sse all’inclusione delle persone con disabilità nella società, prevedendo l’accesso ad una serie di servizi a domicilio </w:t>
      </w:r>
      <w:r w:rsidR="00DF2DC8">
        <w:t>e ad altri sevizi sociali di sostegno compresa l’</w:t>
      </w:r>
      <w:r w:rsidR="00307111">
        <w:t>assistenza</w:t>
      </w:r>
      <w:r w:rsidR="00DF2DC8">
        <w:t xml:space="preserve"> personale necessaria per consentire loro di vi</w:t>
      </w:r>
      <w:r w:rsidR="002C3236">
        <w:t>vere nella società e di inserir</w:t>
      </w:r>
      <w:r w:rsidR="00DF2DC8">
        <w:t>si e impedire c</w:t>
      </w:r>
      <w:r w:rsidR="002C3236">
        <w:t>h</w:t>
      </w:r>
      <w:r w:rsidR="00DF2DC8">
        <w:t xml:space="preserve">e siano isolate o vittime di segregazione allo scopo di </w:t>
      </w:r>
      <w:r w:rsidR="00307111">
        <w:t>garantire</w:t>
      </w:r>
      <w:r w:rsidR="00DF2DC8">
        <w:t xml:space="preserve"> il diritto ad una vita indipendente a persone con disabilità permanente o </w:t>
      </w:r>
      <w:r w:rsidR="00307111">
        <w:t>grave</w:t>
      </w:r>
      <w:r w:rsidR="00DF2DC8">
        <w:t xml:space="preserve"> limitazione dell’</w:t>
      </w:r>
      <w:r w:rsidR="00307111">
        <w:t>autonomia</w:t>
      </w:r>
      <w:r w:rsidR="00DF2DC8">
        <w:t xml:space="preserve"> personale nello svolgimento di una o più funzioni essenziali della vita. </w:t>
      </w:r>
    </w:p>
    <w:p w:rsidR="007F5B62" w:rsidRDefault="00220442" w:rsidP="00220442">
      <w:pPr>
        <w:pStyle w:val="Corpodeltesto2"/>
        <w:spacing w:before="0"/>
      </w:pPr>
      <w:r>
        <w:t xml:space="preserve">Il Comune di </w:t>
      </w:r>
      <w:r w:rsidR="00584CE9">
        <w:t>Montefiascone quale</w:t>
      </w:r>
      <w:r>
        <w:t xml:space="preserve"> </w:t>
      </w:r>
      <w:r w:rsidR="00584CE9">
        <w:t>Ente Capofila nell’implementazione dei servizi già present</w:t>
      </w:r>
      <w:r w:rsidR="007F5B62">
        <w:t xml:space="preserve">i sul territorio del Distretto ed a completamento degli spazi non coperti dalle altre forme di assistenza domiciliare agli utenti, intende promuovere iniziative che contribuiscano al </w:t>
      </w:r>
      <w:r>
        <w:t>ragg</w:t>
      </w:r>
      <w:r w:rsidR="007F5B62">
        <w:t xml:space="preserve">iungimento della vita autonoma, </w:t>
      </w:r>
      <w:r>
        <w:t>autodeterminata</w:t>
      </w:r>
      <w:r w:rsidR="007F5B62">
        <w:t xml:space="preserve"> ed </w:t>
      </w:r>
      <w:r>
        <w:t xml:space="preserve">indipendente </w:t>
      </w:r>
      <w:r w:rsidR="007F5B62">
        <w:t>delle persone con disabilità. Ciò attraverso la realizzazione di</w:t>
      </w:r>
      <w:r>
        <w:t xml:space="preserve"> un modello sperimentale </w:t>
      </w:r>
      <w:r w:rsidR="007F5B62">
        <w:t>che garantisca</w:t>
      </w:r>
      <w:r>
        <w:t xml:space="preserve"> il diritto ad una vita indipendente alle pers</w:t>
      </w:r>
      <w:r w:rsidR="002C3236">
        <w:t>one con disabilità</w:t>
      </w:r>
      <w:r w:rsidR="007F5B62">
        <w:t>.</w:t>
      </w:r>
    </w:p>
    <w:p w:rsidR="00220442" w:rsidRPr="005B6104" w:rsidRDefault="005B6104" w:rsidP="00220442">
      <w:pPr>
        <w:jc w:val="both"/>
      </w:pPr>
      <w:r>
        <w:t>Gli interventi</w:t>
      </w:r>
      <w:r w:rsidR="00220442" w:rsidRPr="005B6104">
        <w:t xml:space="preserve"> si sostanzia</w:t>
      </w:r>
      <w:r w:rsidR="00F020E0">
        <w:t>no</w:t>
      </w:r>
      <w:r w:rsidR="00220442" w:rsidRPr="005B6104">
        <w:t xml:space="preserve"> nel riconoscimento di un contributo </w:t>
      </w:r>
      <w:r w:rsidRPr="005B6104">
        <w:t xml:space="preserve">a copertura totale o parziale dei costi sostenuti dall’assistito </w:t>
      </w:r>
      <w:r w:rsidRPr="00832B37">
        <w:t>p</w:t>
      </w:r>
      <w:r w:rsidR="00220442" w:rsidRPr="00832B37">
        <w:rPr>
          <w:bCs/>
        </w:rPr>
        <w:t>er assistenti personali</w:t>
      </w:r>
      <w:r w:rsidR="00220442" w:rsidRPr="005B6104">
        <w:rPr>
          <w:b/>
          <w:bCs/>
        </w:rPr>
        <w:t xml:space="preserve"> </w:t>
      </w:r>
      <w:r w:rsidR="00220442" w:rsidRPr="005B6104">
        <w:t>scelti dalla persona con disabilità</w:t>
      </w:r>
      <w:r w:rsidRPr="005B6104">
        <w:t xml:space="preserve"> attraverso la forma di assistenza domiciliare diretta o indiretta</w:t>
      </w:r>
      <w:r w:rsidR="00220442" w:rsidRPr="005B6104">
        <w:t xml:space="preserve">, </w:t>
      </w:r>
      <w:r w:rsidRPr="005B6104">
        <w:t>sulla base di</w:t>
      </w:r>
      <w:r w:rsidR="00220442" w:rsidRPr="005B6104">
        <w:t xml:space="preserve"> un piano personalizzato di assistenza.</w:t>
      </w:r>
    </w:p>
    <w:p w:rsidR="005B6104" w:rsidRPr="00922566" w:rsidRDefault="005B6104" w:rsidP="00220442">
      <w:pPr>
        <w:jc w:val="both"/>
      </w:pPr>
      <w:r w:rsidRPr="00922566">
        <w:t xml:space="preserve">I progetti di assistenza personale e domiciliare sopra descritti possono essere in parte finalizzati all’abitare in autonomia favorendo </w:t>
      </w:r>
      <w:r w:rsidR="00922566" w:rsidRPr="00922566">
        <w:t xml:space="preserve">la permanenza delle persone disabili nella propria abitazione anche in assenza del supporto dei familiari ovvero incentivando la scelta di vivere in autonomia o in gruppo di pari, per mezzo di risorse proprie o tramite un sostegno economico per pagamento della locazione e/o utenze. </w:t>
      </w:r>
    </w:p>
    <w:p w:rsidR="00922566" w:rsidRDefault="00922566" w:rsidP="00220442">
      <w:pPr>
        <w:jc w:val="both"/>
      </w:pPr>
      <w:r w:rsidRPr="00922566">
        <w:t xml:space="preserve">L’azione descritta è volta a sostenere la promozione della vita indipendente delle persone con disabilità anche attraverso nuove e sperimentali soluzioni abitative di </w:t>
      </w:r>
      <w:r w:rsidR="00A32E21">
        <w:t>(</w:t>
      </w:r>
      <w:proofErr w:type="spellStart"/>
      <w:r w:rsidR="00AC369D">
        <w:t>housing</w:t>
      </w:r>
      <w:proofErr w:type="spellEnd"/>
      <w:r w:rsidR="00AC369D">
        <w:t xml:space="preserve"> e </w:t>
      </w:r>
      <w:proofErr w:type="spellStart"/>
      <w:r w:rsidR="00A32E21">
        <w:t>co–</w:t>
      </w:r>
      <w:r w:rsidRPr="00922566">
        <w:t>housing</w:t>
      </w:r>
      <w:proofErr w:type="spellEnd"/>
      <w:r w:rsidR="00A32E21">
        <w:t>)</w:t>
      </w:r>
      <w:r w:rsidRPr="00922566">
        <w:t>, arginando i rischi di isolamento delle persone disabili ed assicurando così sia un aiuto nella cura della persona che del proprio ambiente con interventi personalizzati</w:t>
      </w:r>
      <w:r>
        <w:t xml:space="preserve">. </w:t>
      </w:r>
    </w:p>
    <w:p w:rsidR="00922566" w:rsidRPr="00922566" w:rsidRDefault="00922566" w:rsidP="00220442">
      <w:pPr>
        <w:jc w:val="both"/>
      </w:pPr>
      <w:r w:rsidRPr="00D518EE">
        <w:t xml:space="preserve">Sono previsti inoltre tirocini formativi </w:t>
      </w:r>
      <w:r w:rsidR="00D518EE">
        <w:t>con un limite di costo compatibile con l’attivazione di iniziative volte a soddisfare gli obbiettivi</w:t>
      </w:r>
      <w:r w:rsidR="009E6A30">
        <w:t xml:space="preserve"> </w:t>
      </w:r>
      <w:r w:rsidR="00D518EE">
        <w:t>principali del progetto.</w:t>
      </w:r>
    </w:p>
    <w:p w:rsidR="009A7B44" w:rsidRPr="002C3236" w:rsidRDefault="0055530B" w:rsidP="00220442">
      <w:pPr>
        <w:jc w:val="both"/>
      </w:pPr>
      <w:r w:rsidRPr="0038606B">
        <w:t>Le persone che beneficiano di altri interventi</w:t>
      </w:r>
      <w:r w:rsidR="00DF462B" w:rsidRPr="0038606B">
        <w:t xml:space="preserve"> socio assistenziali</w:t>
      </w:r>
      <w:r w:rsidRPr="0038606B">
        <w:t xml:space="preserve"> possono presentare domanda per l’erogazione degli interventi in materia di Vita Indipendente presentando formale rinuncia alla fruizione di tali prestazioni.</w:t>
      </w:r>
      <w:r w:rsidRPr="002C3236">
        <w:t xml:space="preserve">  </w:t>
      </w:r>
    </w:p>
    <w:p w:rsidR="00DF462B" w:rsidRDefault="00DF462B" w:rsidP="00220442">
      <w:pPr>
        <w:jc w:val="both"/>
      </w:pPr>
    </w:p>
    <w:p w:rsidR="00E43AB2" w:rsidRDefault="00C96432" w:rsidP="00CA1251">
      <w:pPr>
        <w:numPr>
          <w:ilvl w:val="12"/>
          <w:numId w:val="0"/>
        </w:numPr>
        <w:jc w:val="center"/>
      </w:pPr>
      <w:r w:rsidRPr="00C96432">
        <w:rPr>
          <w:b/>
        </w:rPr>
        <w:t xml:space="preserve">ART. </w:t>
      </w:r>
      <w:r w:rsidR="00220442" w:rsidRPr="00C96432">
        <w:rPr>
          <w:b/>
        </w:rPr>
        <w:t>2</w:t>
      </w:r>
      <w:r w:rsidR="00220442">
        <w:rPr>
          <w:b/>
        </w:rPr>
        <w:t xml:space="preserve"> – OGGETTO</w:t>
      </w:r>
      <w:r w:rsidR="00832B37">
        <w:rPr>
          <w:b/>
        </w:rPr>
        <w:t xml:space="preserve">:  </w:t>
      </w:r>
      <w:r w:rsidR="009A7B44">
        <w:rPr>
          <w:b/>
        </w:rPr>
        <w:t>AUTOGESTIONE DEL SERVIZIO PER LA VITA INDIPENDENTE</w:t>
      </w:r>
      <w:r w:rsidR="00220442">
        <w:rPr>
          <w:b/>
        </w:rPr>
        <w:t>.</w:t>
      </w:r>
    </w:p>
    <w:p w:rsidR="0061197F" w:rsidRPr="0088457D" w:rsidRDefault="0061197F" w:rsidP="004B5C90">
      <w:pPr>
        <w:autoSpaceDE w:val="0"/>
        <w:autoSpaceDN w:val="0"/>
        <w:adjustRightInd w:val="0"/>
        <w:jc w:val="both"/>
        <w:rPr>
          <w:color w:val="000000"/>
        </w:rPr>
      </w:pPr>
      <w:r w:rsidRPr="0088457D">
        <w:rPr>
          <w:color w:val="000000"/>
        </w:rPr>
        <w:lastRenderedPageBreak/>
        <w:t xml:space="preserve">Tutti gli interventi sono programmati attraverso l’elaborazione del </w:t>
      </w:r>
      <w:proofErr w:type="spellStart"/>
      <w:r w:rsidRPr="0088457D">
        <w:rPr>
          <w:color w:val="000000"/>
        </w:rPr>
        <w:t>P.A.I.</w:t>
      </w:r>
      <w:proofErr w:type="spellEnd"/>
      <w:r w:rsidRPr="0088457D">
        <w:rPr>
          <w:color w:val="000000"/>
        </w:rPr>
        <w:t xml:space="preserve">, condiviso e siglato </w:t>
      </w:r>
      <w:r w:rsidR="00270075">
        <w:rPr>
          <w:color w:val="000000"/>
        </w:rPr>
        <w:t xml:space="preserve">da </w:t>
      </w:r>
      <w:r w:rsidR="004B5C90">
        <w:rPr>
          <w:color w:val="000000"/>
        </w:rPr>
        <w:t>un’e</w:t>
      </w:r>
      <w:r w:rsidRPr="0088457D">
        <w:rPr>
          <w:color w:val="000000"/>
        </w:rPr>
        <w:t xml:space="preserve">quipe </w:t>
      </w:r>
      <w:r w:rsidR="00A81C9F" w:rsidRPr="0088457D">
        <w:rPr>
          <w:color w:val="000000"/>
        </w:rPr>
        <w:t>multi - professionale</w:t>
      </w:r>
      <w:r w:rsidRPr="0088457D">
        <w:rPr>
          <w:color w:val="000000"/>
        </w:rPr>
        <w:t>,</w:t>
      </w:r>
      <w:r w:rsidR="00270075">
        <w:rPr>
          <w:color w:val="000000"/>
        </w:rPr>
        <w:t xml:space="preserve"> da</w:t>
      </w:r>
      <w:r w:rsidR="009A7B44">
        <w:rPr>
          <w:color w:val="000000"/>
        </w:rPr>
        <w:t>l</w:t>
      </w:r>
      <w:r w:rsidRPr="0088457D">
        <w:rPr>
          <w:color w:val="000000"/>
        </w:rPr>
        <w:t xml:space="preserve">l’utente e </w:t>
      </w:r>
      <w:r w:rsidR="00270075">
        <w:rPr>
          <w:color w:val="000000"/>
        </w:rPr>
        <w:t>dal</w:t>
      </w:r>
      <w:r w:rsidRPr="0088457D">
        <w:rPr>
          <w:color w:val="000000"/>
        </w:rPr>
        <w:t>la famiglia. A fronte di ciò viene determinato un livello di intensità assistenziale, definendone la misura</w:t>
      </w:r>
      <w:r w:rsidR="004B5C90">
        <w:rPr>
          <w:color w:val="000000"/>
        </w:rPr>
        <w:t>.</w:t>
      </w:r>
      <w:r w:rsidRPr="0088457D">
        <w:rPr>
          <w:color w:val="000000"/>
        </w:rPr>
        <w:t xml:space="preserve"> </w:t>
      </w:r>
    </w:p>
    <w:p w:rsidR="0061197F" w:rsidRPr="0088457D" w:rsidRDefault="0061197F" w:rsidP="0061197F">
      <w:pPr>
        <w:autoSpaceDE w:val="0"/>
        <w:autoSpaceDN w:val="0"/>
        <w:adjustRightInd w:val="0"/>
        <w:jc w:val="both"/>
        <w:rPr>
          <w:color w:val="000000"/>
        </w:rPr>
      </w:pPr>
      <w:r w:rsidRPr="0088457D">
        <w:rPr>
          <w:color w:val="000000"/>
        </w:rPr>
        <w:t>Tale procedura di valutazione multidimensionale, che prende in considerazione elementi di natura sociale e sanitaria, permette di rilevare i bisogni prevalenti dell’utente, al fine di fornire la risposta socio-assistenziale più appropriata.</w:t>
      </w:r>
    </w:p>
    <w:p w:rsidR="00B46145" w:rsidRDefault="00B46145" w:rsidP="00B46145">
      <w:pPr>
        <w:numPr>
          <w:ilvl w:val="12"/>
          <w:numId w:val="0"/>
        </w:numPr>
        <w:jc w:val="both"/>
        <w:rPr>
          <w:b/>
        </w:rPr>
      </w:pPr>
    </w:p>
    <w:p w:rsidR="00B46145" w:rsidRPr="00E43AB2" w:rsidRDefault="00B46145" w:rsidP="00B46145">
      <w:pPr>
        <w:numPr>
          <w:ilvl w:val="12"/>
          <w:numId w:val="0"/>
        </w:numPr>
        <w:jc w:val="both"/>
        <w:rPr>
          <w:b/>
        </w:rPr>
      </w:pPr>
      <w:r w:rsidRPr="00E43AB2">
        <w:rPr>
          <w:b/>
        </w:rPr>
        <w:t xml:space="preserve">MACRO-AREA: ASSISTENZA PERSONALE E DOMICILIARE </w:t>
      </w:r>
    </w:p>
    <w:p w:rsidR="00B46145" w:rsidRPr="00B46145" w:rsidRDefault="00B46145" w:rsidP="00B46145">
      <w:pPr>
        <w:numPr>
          <w:ilvl w:val="12"/>
          <w:numId w:val="0"/>
        </w:numPr>
        <w:jc w:val="both"/>
      </w:pPr>
      <w:r w:rsidRPr="00B46145">
        <w:t>Gli interventi di aiuto sono finalizzati alla cura della persona, all’aiuto domestico, alla mobilità, al tempo libero e a tutte quelle azioni che la persona con disabilità non può fare da sola o a costo di una notevole fatica: quelle azioni o quegli interventi che sceglie perché ritiene importanti per il proprio progetto di Vita Indipendente cioè per facilitare e permettere la propria indipendenza, l'autodeterminazione e possibilità di integrazione nel contesto sociale.</w:t>
      </w:r>
    </w:p>
    <w:p w:rsidR="00E43AB2" w:rsidRDefault="00E43AB2" w:rsidP="00E43AB2">
      <w:pPr>
        <w:numPr>
          <w:ilvl w:val="12"/>
          <w:numId w:val="0"/>
        </w:numPr>
        <w:jc w:val="both"/>
      </w:pPr>
    </w:p>
    <w:p w:rsidR="00E43AB2" w:rsidRPr="001D0221" w:rsidRDefault="00E43AB2" w:rsidP="00E43AB2">
      <w:pPr>
        <w:pStyle w:val="Paragrafoelenco"/>
        <w:numPr>
          <w:ilvl w:val="0"/>
          <w:numId w:val="8"/>
        </w:numPr>
        <w:autoSpaceDE w:val="0"/>
        <w:autoSpaceDN w:val="0"/>
        <w:adjustRightInd w:val="0"/>
        <w:spacing w:after="0"/>
        <w:ind w:left="289"/>
        <w:jc w:val="both"/>
        <w:rPr>
          <w:rFonts w:ascii="Times New Roman" w:hAnsi="Times New Roman"/>
          <w:sz w:val="24"/>
          <w:szCs w:val="24"/>
        </w:rPr>
      </w:pPr>
      <w:r w:rsidRPr="001D0221">
        <w:rPr>
          <w:rFonts w:ascii="Times New Roman" w:hAnsi="Times New Roman"/>
          <w:b/>
          <w:sz w:val="24"/>
          <w:szCs w:val="24"/>
        </w:rPr>
        <w:t>AZIONE: Assistenza domiciliare</w:t>
      </w:r>
      <w:r w:rsidRPr="001D0221">
        <w:rPr>
          <w:rFonts w:ascii="Times New Roman" w:hAnsi="Times New Roman"/>
          <w:sz w:val="24"/>
          <w:szCs w:val="24"/>
        </w:rPr>
        <w:t xml:space="preserve"> </w:t>
      </w:r>
      <w:r w:rsidRPr="001D0221">
        <w:rPr>
          <w:rFonts w:ascii="Times New Roman" w:hAnsi="Times New Roman"/>
          <w:b/>
          <w:sz w:val="24"/>
          <w:szCs w:val="24"/>
        </w:rPr>
        <w:t>diretta,</w:t>
      </w:r>
      <w:r w:rsidRPr="001D0221">
        <w:rPr>
          <w:rFonts w:ascii="Times New Roman" w:hAnsi="Times New Roman"/>
          <w:sz w:val="24"/>
          <w:szCs w:val="24"/>
        </w:rPr>
        <w:t xml:space="preserve"> tramite un gestore selezionato nei modi di legge, che supporti la persona disabile sulla base di un progetto individualizzato (PAI)</w:t>
      </w:r>
      <w:r w:rsidR="002C3236">
        <w:rPr>
          <w:rFonts w:ascii="Times New Roman" w:hAnsi="Times New Roman"/>
          <w:sz w:val="24"/>
          <w:szCs w:val="24"/>
        </w:rPr>
        <w:t xml:space="preserve"> e verifica dell’equipe</w:t>
      </w:r>
      <w:r w:rsidRPr="001D0221">
        <w:rPr>
          <w:rFonts w:ascii="Times New Roman" w:hAnsi="Times New Roman"/>
          <w:sz w:val="24"/>
          <w:szCs w:val="24"/>
        </w:rPr>
        <w:t>.</w:t>
      </w:r>
    </w:p>
    <w:p w:rsidR="00E43AB2" w:rsidRPr="001D0221" w:rsidRDefault="00E43AB2" w:rsidP="0061197F">
      <w:pPr>
        <w:pStyle w:val="Paragrafoelenco"/>
        <w:numPr>
          <w:ilvl w:val="0"/>
          <w:numId w:val="8"/>
        </w:numPr>
        <w:autoSpaceDE w:val="0"/>
        <w:autoSpaceDN w:val="0"/>
        <w:adjustRightInd w:val="0"/>
        <w:spacing w:after="0"/>
        <w:ind w:left="289"/>
        <w:jc w:val="both"/>
        <w:rPr>
          <w:rFonts w:ascii="Times New Roman" w:hAnsi="Times New Roman"/>
          <w:b/>
          <w:sz w:val="24"/>
          <w:szCs w:val="24"/>
        </w:rPr>
      </w:pPr>
      <w:r w:rsidRPr="001D0221">
        <w:rPr>
          <w:rFonts w:ascii="Times New Roman" w:hAnsi="Times New Roman"/>
          <w:b/>
          <w:sz w:val="24"/>
          <w:szCs w:val="24"/>
        </w:rPr>
        <w:t>AZIONE: Assistenza domiciliare</w:t>
      </w:r>
      <w:r w:rsidRPr="001D0221">
        <w:rPr>
          <w:rFonts w:ascii="Times New Roman" w:hAnsi="Times New Roman"/>
          <w:sz w:val="24"/>
          <w:szCs w:val="24"/>
        </w:rPr>
        <w:t xml:space="preserve"> </w:t>
      </w:r>
      <w:r w:rsidRPr="001D0221">
        <w:rPr>
          <w:rFonts w:ascii="Times New Roman" w:hAnsi="Times New Roman"/>
          <w:b/>
          <w:sz w:val="24"/>
          <w:szCs w:val="24"/>
        </w:rPr>
        <w:t>indiretta</w:t>
      </w:r>
      <w:r w:rsidRPr="001D0221">
        <w:rPr>
          <w:rFonts w:ascii="Times New Roman" w:hAnsi="Times New Roman"/>
          <w:sz w:val="24"/>
          <w:szCs w:val="24"/>
        </w:rPr>
        <w:t xml:space="preserve"> si concretizza in </w:t>
      </w:r>
      <w:r w:rsidR="0061197F" w:rsidRPr="001D0221">
        <w:rPr>
          <w:rFonts w:ascii="Times New Roman" w:hAnsi="Times New Roman"/>
          <w:sz w:val="24"/>
          <w:szCs w:val="24"/>
        </w:rPr>
        <w:t>un sostegno economico erogato</w:t>
      </w:r>
      <w:r w:rsidRPr="001D0221">
        <w:rPr>
          <w:rFonts w:ascii="Times New Roman" w:hAnsi="Times New Roman"/>
          <w:sz w:val="24"/>
          <w:szCs w:val="24"/>
        </w:rPr>
        <w:t xml:space="preserve"> a copertura totale o parziale dei costi sostenuti dall’assistito per l’assunzione di un assistente personale qualificato o per la stipula di un contratto con azienda in possesso dei requisiti prescritti</w:t>
      </w:r>
      <w:r w:rsidR="0061197F" w:rsidRPr="001D0221">
        <w:rPr>
          <w:rFonts w:ascii="Times New Roman" w:hAnsi="Times New Roman"/>
          <w:sz w:val="24"/>
          <w:szCs w:val="24"/>
        </w:rPr>
        <w:t xml:space="preserve">. Il contributo massimo erogabile sarà di euro 5.000,00 e sarà commisurato in via direttamente proporzionale alla situazione socio-economica dell’assistito. L’utente è libero di scegliere i propri assistenti personali direttamente e/o indirettamente, </w:t>
      </w:r>
      <w:r w:rsidR="0061197F" w:rsidRPr="0055530B">
        <w:rPr>
          <w:rFonts w:ascii="Times New Roman" w:hAnsi="Times New Roman"/>
          <w:sz w:val="24"/>
          <w:szCs w:val="24"/>
        </w:rPr>
        <w:t>per mezzo di organizzazioni di sua fiducia;</w:t>
      </w:r>
      <w:r w:rsidR="0061197F" w:rsidRPr="001D0221">
        <w:rPr>
          <w:rFonts w:ascii="Times New Roman" w:hAnsi="Times New Roman"/>
          <w:sz w:val="24"/>
          <w:szCs w:val="24"/>
        </w:rPr>
        <w:t xml:space="preserve"> in ogni caso, è tenuto a regolarizzare il rapporto con i propri assistenti personali, mediante un contratto di lavoro nel rispetto della normativa vigente. Si precisa che gli assistenti devono essere in possesso di qualifica prevista per legge (collaboratore domestico, collaboratore familiare o assimilabili). L’assistente personale, individuato direttamente dalla persona con disabilità o dai suoi familiari, potrà essere anche inizialmente non formato salvo la necessità di una successiva formazione. Il personale sarà inquadrato come collaboratore domestico o assimilabili (non qualificato livello C super, oppure con qualifica professionale inquadrato nel livello D super). </w:t>
      </w:r>
    </w:p>
    <w:p w:rsidR="002C3236" w:rsidRDefault="002C3236" w:rsidP="0034173F">
      <w:pPr>
        <w:pStyle w:val="Paragrafoelenco"/>
        <w:autoSpaceDE w:val="0"/>
        <w:autoSpaceDN w:val="0"/>
        <w:adjustRightInd w:val="0"/>
        <w:spacing w:after="0"/>
        <w:ind w:left="289"/>
        <w:jc w:val="both"/>
        <w:rPr>
          <w:rFonts w:ascii="Times New Roman" w:hAnsi="Times New Roman"/>
          <w:color w:val="222222"/>
          <w:sz w:val="24"/>
          <w:szCs w:val="24"/>
          <w:shd w:val="clear" w:color="auto" w:fill="FFFFFF"/>
        </w:rPr>
      </w:pPr>
    </w:p>
    <w:p w:rsidR="00235D98" w:rsidRDefault="00B46145" w:rsidP="0034173F">
      <w:pPr>
        <w:pStyle w:val="Paragrafoelenco"/>
        <w:autoSpaceDE w:val="0"/>
        <w:autoSpaceDN w:val="0"/>
        <w:adjustRightInd w:val="0"/>
        <w:spacing w:after="0"/>
        <w:ind w:left="289"/>
        <w:jc w:val="both"/>
        <w:rPr>
          <w:rFonts w:ascii="Times New Roman" w:hAnsi="Times New Roman"/>
          <w:sz w:val="24"/>
          <w:szCs w:val="24"/>
        </w:rPr>
      </w:pPr>
      <w:r w:rsidRPr="001D0221">
        <w:rPr>
          <w:rFonts w:ascii="Times New Roman" w:hAnsi="Times New Roman"/>
          <w:sz w:val="24"/>
          <w:szCs w:val="24"/>
        </w:rPr>
        <w:t>E’ a carico della persona richiedente ogni onere assicurativo o previdenziale riguardante gli/le assistenti impiegati/e.</w:t>
      </w:r>
      <w:r w:rsidR="0034173F" w:rsidRPr="001D0221">
        <w:rPr>
          <w:rFonts w:ascii="Times New Roman" w:hAnsi="Times New Roman"/>
          <w:sz w:val="24"/>
          <w:szCs w:val="24"/>
        </w:rPr>
        <w:t xml:space="preserve"> </w:t>
      </w:r>
    </w:p>
    <w:p w:rsidR="00B46145" w:rsidRPr="001D0221" w:rsidRDefault="00B46145" w:rsidP="0034173F">
      <w:pPr>
        <w:pStyle w:val="Paragrafoelenco"/>
        <w:autoSpaceDE w:val="0"/>
        <w:autoSpaceDN w:val="0"/>
        <w:adjustRightInd w:val="0"/>
        <w:spacing w:after="0"/>
        <w:ind w:left="289"/>
        <w:jc w:val="both"/>
        <w:rPr>
          <w:rFonts w:ascii="Times New Roman" w:hAnsi="Times New Roman"/>
          <w:sz w:val="24"/>
          <w:szCs w:val="24"/>
        </w:rPr>
      </w:pPr>
      <w:r w:rsidRPr="001D0221">
        <w:rPr>
          <w:rFonts w:ascii="Times New Roman" w:hAnsi="Times New Roman"/>
          <w:sz w:val="24"/>
          <w:szCs w:val="24"/>
        </w:rPr>
        <w:t>Nessun rapporto intercorrerà tra i</w:t>
      </w:r>
      <w:r w:rsidR="0034173F" w:rsidRPr="001D0221">
        <w:rPr>
          <w:rFonts w:ascii="Times New Roman" w:hAnsi="Times New Roman"/>
          <w:sz w:val="24"/>
          <w:szCs w:val="24"/>
        </w:rPr>
        <w:t>l Capofila ed i</w:t>
      </w:r>
      <w:r w:rsidRPr="001D0221">
        <w:rPr>
          <w:rFonts w:ascii="Times New Roman" w:hAnsi="Times New Roman"/>
          <w:sz w:val="24"/>
          <w:szCs w:val="24"/>
        </w:rPr>
        <w:t xml:space="preserve"> Comuni del Distre</w:t>
      </w:r>
      <w:r w:rsidR="0034173F" w:rsidRPr="001D0221">
        <w:rPr>
          <w:rFonts w:ascii="Times New Roman" w:hAnsi="Times New Roman"/>
          <w:sz w:val="24"/>
          <w:szCs w:val="24"/>
        </w:rPr>
        <w:t xml:space="preserve">tto e gli assistenti personali: </w:t>
      </w:r>
      <w:r w:rsidRPr="001D0221">
        <w:rPr>
          <w:rFonts w:ascii="Times New Roman" w:hAnsi="Times New Roman"/>
          <w:sz w:val="24"/>
          <w:szCs w:val="24"/>
        </w:rPr>
        <w:t xml:space="preserve"> sono sollevati da qualsiasi onere e responsabilità sia relativamente all'osservanza delle disposizioni di legge e regolamenti, sia per qualunque atto od omissione, da parte degli assistenti personali nei confronti della persona con disabilità o di terzi che possono determinare </w:t>
      </w:r>
      <w:r w:rsidR="0034173F" w:rsidRPr="001D0221">
        <w:rPr>
          <w:rFonts w:ascii="Times New Roman" w:hAnsi="Times New Roman"/>
          <w:sz w:val="24"/>
          <w:szCs w:val="24"/>
        </w:rPr>
        <w:t xml:space="preserve">responsabilità, civili e penali i Comuni del Distretto VT/1 ed il Capofila. </w:t>
      </w:r>
    </w:p>
    <w:p w:rsidR="00E43AB2" w:rsidRPr="001D0221" w:rsidRDefault="00E43AB2" w:rsidP="00E43AB2">
      <w:pPr>
        <w:autoSpaceDE w:val="0"/>
        <w:autoSpaceDN w:val="0"/>
        <w:adjustRightInd w:val="0"/>
        <w:ind w:left="-71"/>
        <w:jc w:val="both"/>
        <w:rPr>
          <w:b/>
          <w:u w:val="single"/>
        </w:rPr>
      </w:pPr>
    </w:p>
    <w:p w:rsidR="00E43AB2" w:rsidRPr="005D16D9" w:rsidRDefault="00E43AB2" w:rsidP="00BE4080">
      <w:pPr>
        <w:autoSpaceDE w:val="0"/>
        <w:autoSpaceDN w:val="0"/>
        <w:adjustRightInd w:val="0"/>
        <w:jc w:val="both"/>
        <w:rPr>
          <w:b/>
          <w:u w:val="single"/>
        </w:rPr>
      </w:pPr>
      <w:r w:rsidRPr="005D16D9">
        <w:rPr>
          <w:b/>
          <w:u w:val="single"/>
        </w:rPr>
        <w:t>MACRO-AREA</w:t>
      </w:r>
      <w:r w:rsidRPr="005D16D9">
        <w:rPr>
          <w:b/>
        </w:rPr>
        <w:t xml:space="preserve">: </w:t>
      </w:r>
      <w:r w:rsidRPr="005D16D9">
        <w:rPr>
          <w:b/>
          <w:u w:val="single"/>
        </w:rPr>
        <w:t xml:space="preserve">ABITARE IN AUTONOMIA </w:t>
      </w:r>
    </w:p>
    <w:p w:rsidR="009B564E" w:rsidRPr="001D0221" w:rsidRDefault="00E43AB2" w:rsidP="00BE4080">
      <w:pPr>
        <w:autoSpaceDE w:val="0"/>
        <w:autoSpaceDN w:val="0"/>
        <w:adjustRightInd w:val="0"/>
        <w:jc w:val="both"/>
      </w:pPr>
      <w:r w:rsidRPr="005D16D9">
        <w:t>I progetti di assistenza personale e domiciliare possono</w:t>
      </w:r>
      <w:r w:rsidRPr="00D518EE">
        <w:t xml:space="preserve"> in parte essere finalizzati all’abitare in autonomia, per mezzo di risorse proprie o tramite un sostegno economico per pagamento locazione e/o utenze.</w:t>
      </w:r>
      <w:r w:rsidRPr="001D0221">
        <w:rPr>
          <w:b/>
        </w:rPr>
        <w:t xml:space="preserve"> </w:t>
      </w:r>
    </w:p>
    <w:p w:rsidR="00DF462B" w:rsidRPr="00D518EE" w:rsidRDefault="00E43AB2" w:rsidP="009B564E">
      <w:pPr>
        <w:autoSpaceDE w:val="0"/>
        <w:autoSpaceDN w:val="0"/>
        <w:adjustRightInd w:val="0"/>
        <w:jc w:val="both"/>
      </w:pPr>
      <w:r w:rsidRPr="00D518EE">
        <w:rPr>
          <w:b/>
        </w:rPr>
        <w:t xml:space="preserve">Le azioni previste sono volte al pagamento di utenze e/o canoni di locazione </w:t>
      </w:r>
      <w:r w:rsidRPr="00D518EE">
        <w:t>per un</w:t>
      </w:r>
      <w:r w:rsidRPr="00D518EE">
        <w:rPr>
          <w:b/>
        </w:rPr>
        <w:t xml:space="preserve"> </w:t>
      </w:r>
      <w:r w:rsidRPr="00D518EE">
        <w:t>importo massimo euro 350,00 mensili a beneficiario</w:t>
      </w:r>
      <w:r w:rsidR="00235D98" w:rsidRPr="00D518EE">
        <w:t>,</w:t>
      </w:r>
      <w:r w:rsidRPr="00D518EE">
        <w:t xml:space="preserve"> fino al raggiungimento del tetto massimo previsto per ciascun utente sulla base delle risorse destinate alla macro area. </w:t>
      </w:r>
    </w:p>
    <w:p w:rsidR="00E43AB2" w:rsidRPr="00E66E26" w:rsidRDefault="00AB72DF" w:rsidP="009B564E">
      <w:pPr>
        <w:autoSpaceDE w:val="0"/>
        <w:autoSpaceDN w:val="0"/>
        <w:adjustRightInd w:val="0"/>
        <w:jc w:val="both"/>
      </w:pPr>
      <w:r w:rsidRPr="005D16D9">
        <w:lastRenderedPageBreak/>
        <w:t xml:space="preserve">L’Ufficio di Piano </w:t>
      </w:r>
      <w:r w:rsidR="00A81C9F" w:rsidRPr="005D16D9">
        <w:t>verificherà la correttezza delle d</w:t>
      </w:r>
      <w:r w:rsidR="005D16D9">
        <w:t xml:space="preserve">ichiarazione, </w:t>
      </w:r>
      <w:r w:rsidR="00A81C9F" w:rsidRPr="005D16D9">
        <w:t>procedendo alla revoca del contributo concesso in caso di accertata irregolarità nella comunicazione di false dichiarazioni, di informazioni false o produzione di documentazione falsa.</w:t>
      </w:r>
    </w:p>
    <w:p w:rsidR="00E43AB2" w:rsidRPr="001D0221" w:rsidRDefault="00E43AB2" w:rsidP="00220442">
      <w:pPr>
        <w:numPr>
          <w:ilvl w:val="12"/>
          <w:numId w:val="0"/>
        </w:numPr>
        <w:jc w:val="both"/>
      </w:pPr>
    </w:p>
    <w:p w:rsidR="0061197F" w:rsidRPr="005D16D9" w:rsidRDefault="0061197F" w:rsidP="0061197F">
      <w:pPr>
        <w:autoSpaceDE w:val="0"/>
        <w:autoSpaceDN w:val="0"/>
        <w:adjustRightInd w:val="0"/>
        <w:jc w:val="both"/>
        <w:rPr>
          <w:b/>
          <w:u w:val="single"/>
        </w:rPr>
      </w:pPr>
      <w:r w:rsidRPr="005D16D9">
        <w:rPr>
          <w:b/>
          <w:u w:val="single"/>
        </w:rPr>
        <w:t>MACRO-AREA</w:t>
      </w:r>
      <w:r w:rsidRPr="005D16D9">
        <w:rPr>
          <w:b/>
        </w:rPr>
        <w:t xml:space="preserve">: </w:t>
      </w:r>
      <w:r w:rsidRPr="005D16D9">
        <w:rPr>
          <w:b/>
          <w:u w:val="single"/>
        </w:rPr>
        <w:t>INCLUSIONE SOCIALE E RELAZIONALE</w:t>
      </w:r>
    </w:p>
    <w:p w:rsidR="00E43AB2" w:rsidRPr="001D0221" w:rsidRDefault="0061197F" w:rsidP="005D16D9">
      <w:pPr>
        <w:jc w:val="both"/>
      </w:pPr>
      <w:r w:rsidRPr="005D16D9">
        <w:t xml:space="preserve">Tirocini formativi </w:t>
      </w:r>
      <w:r w:rsidR="005D16D9">
        <w:t>con un limite di costo compatibile con l’attivazione di iniziative volte a soddisfare gli obbiettivi principali del progetto.</w:t>
      </w:r>
    </w:p>
    <w:p w:rsidR="00097519" w:rsidRDefault="00097519" w:rsidP="00220442">
      <w:pPr>
        <w:numPr>
          <w:ilvl w:val="12"/>
          <w:numId w:val="0"/>
        </w:numPr>
        <w:jc w:val="both"/>
      </w:pPr>
    </w:p>
    <w:p w:rsidR="00220442" w:rsidRPr="00097519" w:rsidRDefault="002C0E5E" w:rsidP="00220442">
      <w:pPr>
        <w:numPr>
          <w:ilvl w:val="12"/>
          <w:numId w:val="0"/>
        </w:numPr>
        <w:jc w:val="both"/>
        <w:rPr>
          <w:b/>
        </w:rPr>
      </w:pPr>
      <w:r w:rsidRPr="00097519">
        <w:rPr>
          <w:b/>
        </w:rPr>
        <w:t xml:space="preserve">Il contributo previsto dalle macro aree suddette </w:t>
      </w:r>
      <w:r w:rsidR="00220442" w:rsidRPr="00097519">
        <w:rPr>
          <w:b/>
        </w:rPr>
        <w:t>per il piano personalizzato di assistenza alla persona disabile</w:t>
      </w:r>
      <w:r w:rsidRPr="00097519">
        <w:rPr>
          <w:b/>
        </w:rPr>
        <w:t>,</w:t>
      </w:r>
      <w:r w:rsidR="00220442" w:rsidRPr="00097519">
        <w:rPr>
          <w:b/>
        </w:rPr>
        <w:t xml:space="preserve"> </w:t>
      </w:r>
      <w:r w:rsidRPr="00097519">
        <w:rPr>
          <w:b/>
        </w:rPr>
        <w:t>sarà</w:t>
      </w:r>
      <w:r w:rsidR="00220442" w:rsidRPr="00097519">
        <w:rPr>
          <w:b/>
        </w:rPr>
        <w:t xml:space="preserve"> valutato in base alla gravità della persona richiedente, alla </w:t>
      </w:r>
      <w:r w:rsidRPr="00097519">
        <w:rPr>
          <w:b/>
        </w:rPr>
        <w:t xml:space="preserve">condizione familiare, alla condizione abitativa ed ambientale ed </w:t>
      </w:r>
      <w:r w:rsidR="00220442" w:rsidRPr="00097519">
        <w:rPr>
          <w:b/>
        </w:rPr>
        <w:t xml:space="preserve">capacità economica del richiedente e dei famigliari </w:t>
      </w:r>
      <w:r w:rsidRPr="00097519">
        <w:rPr>
          <w:b/>
        </w:rPr>
        <w:t xml:space="preserve">sulla base dell’attestazione </w:t>
      </w:r>
      <w:r w:rsidR="004B5C90">
        <w:rPr>
          <w:b/>
        </w:rPr>
        <w:t>I</w:t>
      </w:r>
      <w:r w:rsidRPr="00097519">
        <w:rPr>
          <w:b/>
        </w:rPr>
        <w:t xml:space="preserve">SEE </w:t>
      </w:r>
      <w:r w:rsidR="00746CFD">
        <w:rPr>
          <w:b/>
        </w:rPr>
        <w:t>socio sanitario in corso di validità</w:t>
      </w:r>
      <w:r w:rsidRPr="00097519">
        <w:rPr>
          <w:b/>
        </w:rPr>
        <w:t xml:space="preserve">. </w:t>
      </w:r>
      <w:r w:rsidR="00220442" w:rsidRPr="00097519">
        <w:rPr>
          <w:b/>
        </w:rPr>
        <w:t xml:space="preserve"> </w:t>
      </w:r>
    </w:p>
    <w:p w:rsidR="00220442" w:rsidRDefault="00220442" w:rsidP="002C0E5E">
      <w:pPr>
        <w:jc w:val="both"/>
      </w:pPr>
      <w:r>
        <w:t xml:space="preserve">Il contributo per progetto di Vita Indipendente verrà definito </w:t>
      </w:r>
      <w:r w:rsidR="002C0E5E">
        <w:t>tenendo conto</w:t>
      </w:r>
      <w:r>
        <w:t xml:space="preserve"> </w:t>
      </w:r>
      <w:r w:rsidR="002C0E5E">
        <w:t>dei limiti di b</w:t>
      </w:r>
      <w:r w:rsidR="002C3236">
        <w:t xml:space="preserve">udget assegnati per ogni azione, progettualmente definiti, </w:t>
      </w:r>
      <w:r w:rsidR="002C0E5E">
        <w:t>come in precedenza identificate</w:t>
      </w:r>
      <w:r w:rsidR="002C3236">
        <w:t>,</w:t>
      </w:r>
      <w:r w:rsidR="002C0E5E">
        <w:t xml:space="preserve"> e sulla base del PAI redatto per ciascun beneficiario. </w:t>
      </w:r>
    </w:p>
    <w:p w:rsidR="00220442" w:rsidRDefault="00220442" w:rsidP="00220442">
      <w:pPr>
        <w:jc w:val="both"/>
      </w:pPr>
    </w:p>
    <w:p w:rsidR="002C0E5E" w:rsidRPr="001D0221" w:rsidRDefault="00220442" w:rsidP="002C0E5E">
      <w:pPr>
        <w:autoSpaceDE w:val="0"/>
        <w:autoSpaceDN w:val="0"/>
        <w:adjustRightInd w:val="0"/>
        <w:jc w:val="both"/>
        <w:rPr>
          <w:b/>
        </w:rPr>
      </w:pPr>
      <w:r w:rsidRPr="001D0221">
        <w:t>Il beneficiario è tenuto alla rendicontazione delle spese di assistenza.</w:t>
      </w:r>
      <w:r w:rsidR="002C0E5E" w:rsidRPr="001D0221">
        <w:t xml:space="preserve"> L’ufficio di piano verifica la regolarità della rendicontazione </w:t>
      </w:r>
      <w:r w:rsidR="002C0E5E" w:rsidRPr="00A81C9F">
        <w:t>presentata</w:t>
      </w:r>
      <w:r w:rsidR="00A81C9F">
        <w:t>.</w:t>
      </w:r>
    </w:p>
    <w:p w:rsidR="00220442" w:rsidRDefault="00220442" w:rsidP="00220442">
      <w:pPr>
        <w:jc w:val="both"/>
        <w:rPr>
          <w:b/>
          <w:bCs/>
        </w:rPr>
      </w:pPr>
    </w:p>
    <w:p w:rsidR="00220442" w:rsidRDefault="00C96432" w:rsidP="00CA1251">
      <w:pPr>
        <w:jc w:val="center"/>
        <w:rPr>
          <w:b/>
          <w:bCs/>
        </w:rPr>
      </w:pPr>
      <w:r w:rsidRPr="00C96432">
        <w:rPr>
          <w:b/>
        </w:rPr>
        <w:t xml:space="preserve">ART. </w:t>
      </w:r>
      <w:r w:rsidR="00220442" w:rsidRPr="00C96432">
        <w:rPr>
          <w:b/>
          <w:bCs/>
        </w:rPr>
        <w:t>3</w:t>
      </w:r>
      <w:r w:rsidR="00220442">
        <w:rPr>
          <w:b/>
          <w:bCs/>
        </w:rPr>
        <w:t xml:space="preserve"> – DESTINATARI</w:t>
      </w:r>
    </w:p>
    <w:p w:rsidR="00220442" w:rsidRDefault="00220442" w:rsidP="00220442">
      <w:pPr>
        <w:numPr>
          <w:ilvl w:val="12"/>
          <w:numId w:val="0"/>
        </w:numPr>
        <w:jc w:val="both"/>
      </w:pPr>
      <w:r w:rsidRPr="00DF462B">
        <w:t xml:space="preserve">Sono destinatari degli interventi i cittadini di età fra i 18 ed i 64 anni, compresi, residenti </w:t>
      </w:r>
      <w:r w:rsidR="002C0E5E" w:rsidRPr="00DF462B">
        <w:t>in uno d</w:t>
      </w:r>
      <w:r w:rsidRPr="00DF462B">
        <w:t xml:space="preserve">ei Comuni del Distretto </w:t>
      </w:r>
      <w:r w:rsidR="002C0E5E" w:rsidRPr="00DF462B">
        <w:t>VT/1</w:t>
      </w:r>
      <w:r w:rsidRPr="00DF462B">
        <w:t xml:space="preserve"> in possesso della certificazione di gravità in base </w:t>
      </w:r>
      <w:r w:rsidR="0055530B" w:rsidRPr="00DF462B">
        <w:t>a</w:t>
      </w:r>
      <w:r w:rsidRPr="00DF462B">
        <w:t xml:space="preserve">lla L. 104/1992 </w:t>
      </w:r>
      <w:r w:rsidR="00C36DB7">
        <w:t xml:space="preserve">art. </w:t>
      </w:r>
      <w:r w:rsidR="007F5C57">
        <w:t xml:space="preserve"> 3 </w:t>
      </w:r>
      <w:r w:rsidRPr="00DF462B">
        <w:t xml:space="preserve">e di documentazione attestante l’ISEE </w:t>
      </w:r>
      <w:r w:rsidR="00E57DB4" w:rsidRPr="00DF462B">
        <w:t>socio - sanitario</w:t>
      </w:r>
      <w:r w:rsidRPr="00DF462B">
        <w:t xml:space="preserve">, uguale o inferiore a </w:t>
      </w:r>
      <w:r w:rsidR="004B5C90" w:rsidRPr="00DF462B">
        <w:t>1</w:t>
      </w:r>
      <w:r w:rsidR="00E57DB4" w:rsidRPr="00DF462B">
        <w:t>4</w:t>
      </w:r>
      <w:r w:rsidR="004B5C90" w:rsidRPr="00DF462B">
        <w:t>.000</w:t>
      </w:r>
      <w:r w:rsidR="00E57DB4" w:rsidRPr="00DF462B">
        <w:t>,00</w:t>
      </w:r>
      <w:r w:rsidR="0088457D" w:rsidRPr="00DF462B">
        <w:t xml:space="preserve"> euro.</w:t>
      </w:r>
      <w:r w:rsidR="0088457D">
        <w:t xml:space="preserve"> </w:t>
      </w:r>
    </w:p>
    <w:p w:rsidR="00220442" w:rsidRDefault="00220442" w:rsidP="00220442">
      <w:pPr>
        <w:spacing w:after="120"/>
        <w:jc w:val="both"/>
      </w:pPr>
    </w:p>
    <w:p w:rsidR="00220442" w:rsidRDefault="00C96432" w:rsidP="00CA1251">
      <w:pPr>
        <w:jc w:val="center"/>
        <w:rPr>
          <w:b/>
          <w:bCs/>
        </w:rPr>
      </w:pPr>
      <w:r w:rsidRPr="00C96432">
        <w:rPr>
          <w:b/>
        </w:rPr>
        <w:t xml:space="preserve">ART. </w:t>
      </w:r>
      <w:r w:rsidR="00220442" w:rsidRPr="00C96432">
        <w:rPr>
          <w:b/>
          <w:bCs/>
        </w:rPr>
        <w:t>4 -</w:t>
      </w:r>
      <w:r w:rsidR="00220442">
        <w:rPr>
          <w:b/>
          <w:bCs/>
        </w:rPr>
        <w:t xml:space="preserve"> REQUISITI PER L’ACCESSO</w:t>
      </w:r>
    </w:p>
    <w:p w:rsidR="00220442" w:rsidRDefault="00220442" w:rsidP="00220442">
      <w:pPr>
        <w:jc w:val="both"/>
      </w:pPr>
      <w:r>
        <w:t>I requisiti per essere ammessi al contributo sono i seguenti:</w:t>
      </w:r>
    </w:p>
    <w:p w:rsidR="0088457D" w:rsidRDefault="00220442" w:rsidP="00220442">
      <w:pPr>
        <w:numPr>
          <w:ilvl w:val="0"/>
          <w:numId w:val="1"/>
        </w:numPr>
        <w:jc w:val="both"/>
      </w:pPr>
      <w:r>
        <w:t xml:space="preserve">Residenza anagrafica nei Comuni del Distretto </w:t>
      </w:r>
      <w:r w:rsidR="0088457D">
        <w:t xml:space="preserve">VT/1 </w:t>
      </w:r>
      <w:r>
        <w:t>(</w:t>
      </w:r>
      <w:r w:rsidR="0088457D" w:rsidRPr="0088457D">
        <w:t>Montefiascone (Ente Capofila), Acquapendente, Bagnoregio, Bolsena, Capodimonte, Castiglione in Teverina, Civitella d’Agliano, Farnese, Gradoli, Graffignano, Grotte di Castro, Ischia di Castro, Latera, Lubriano, Marta, Onano, Proceno, San Lorenzo Nuovo, Valentano</w:t>
      </w:r>
      <w:r w:rsidR="0088457D">
        <w:t>).</w:t>
      </w:r>
    </w:p>
    <w:p w:rsidR="00220442" w:rsidRPr="00DF462B" w:rsidRDefault="00220442" w:rsidP="00220442">
      <w:pPr>
        <w:numPr>
          <w:ilvl w:val="0"/>
          <w:numId w:val="1"/>
        </w:numPr>
        <w:jc w:val="both"/>
      </w:pPr>
      <w:r>
        <w:t>ISEE per l’accesso:</w:t>
      </w:r>
      <w:r w:rsidR="0088457D">
        <w:t xml:space="preserve"> </w:t>
      </w:r>
      <w:r>
        <w:t xml:space="preserve">l’ISEE (Indicatore Situazione Economica Equivalente) </w:t>
      </w:r>
      <w:r w:rsidR="00E57DB4" w:rsidRPr="00DF462B">
        <w:t xml:space="preserve">socio - sanitario </w:t>
      </w:r>
      <w:r w:rsidRPr="00DF462B">
        <w:t xml:space="preserve">non deve superare € </w:t>
      </w:r>
      <w:r w:rsidR="00E57DB4" w:rsidRPr="00DF462B">
        <w:t>14</w:t>
      </w:r>
      <w:r w:rsidR="004B5C90" w:rsidRPr="00DF462B">
        <w:t>.000,00</w:t>
      </w:r>
      <w:r w:rsidR="00640CF6">
        <w:t>.</w:t>
      </w:r>
    </w:p>
    <w:p w:rsidR="00220442" w:rsidRPr="00E57DB4" w:rsidRDefault="00220442" w:rsidP="00220442">
      <w:pPr>
        <w:numPr>
          <w:ilvl w:val="0"/>
          <w:numId w:val="1"/>
        </w:numPr>
        <w:jc w:val="both"/>
      </w:pPr>
      <w:r w:rsidRPr="00E57DB4">
        <w:t>certificazione di stato di handicap (L. 104/1992</w:t>
      </w:r>
      <w:r w:rsidR="007F5C57">
        <w:t xml:space="preserve"> </w:t>
      </w:r>
      <w:r w:rsidR="00C36DB7">
        <w:t xml:space="preserve">art. </w:t>
      </w:r>
      <w:r w:rsidR="007F5C57">
        <w:t>3</w:t>
      </w:r>
      <w:r w:rsidRPr="00E57DB4">
        <w:t>).</w:t>
      </w:r>
    </w:p>
    <w:p w:rsidR="00F020E0" w:rsidRDefault="00F020E0" w:rsidP="00F020E0">
      <w:pPr>
        <w:numPr>
          <w:ilvl w:val="0"/>
          <w:numId w:val="1"/>
        </w:numPr>
        <w:tabs>
          <w:tab w:val="clear" w:pos="360"/>
          <w:tab w:val="left" w:pos="367"/>
        </w:tabs>
        <w:jc w:val="both"/>
      </w:pPr>
      <w:r w:rsidRPr="00F020E0">
        <w:t>quanto  altro  ritenuto  necessario  a  provare  l’aggravamento  della  situazione  sanitaria</w:t>
      </w:r>
      <w:r>
        <w:t xml:space="preserve"> </w:t>
      </w:r>
      <w:r w:rsidRPr="00F020E0">
        <w:t>certificata</w:t>
      </w:r>
      <w:r>
        <w:t>.</w:t>
      </w:r>
    </w:p>
    <w:p w:rsidR="00220442" w:rsidRDefault="00220442" w:rsidP="00220442">
      <w:pPr>
        <w:numPr>
          <w:ilvl w:val="0"/>
          <w:numId w:val="1"/>
        </w:numPr>
        <w:jc w:val="both"/>
      </w:pPr>
      <w:r>
        <w:t>età  fra i 18 ed i 64 anni, compresi</w:t>
      </w:r>
      <w:r w:rsidR="00E57DB4">
        <w:t>.</w:t>
      </w:r>
    </w:p>
    <w:p w:rsidR="00220442" w:rsidRDefault="00220442" w:rsidP="00220442">
      <w:pPr>
        <w:jc w:val="both"/>
      </w:pPr>
    </w:p>
    <w:p w:rsidR="00220442" w:rsidRPr="00C42FE6" w:rsidRDefault="00220442" w:rsidP="00220442">
      <w:pPr>
        <w:jc w:val="both"/>
        <w:rPr>
          <w:bCs/>
          <w:u w:val="single"/>
        </w:rPr>
      </w:pPr>
      <w:r w:rsidRPr="00C42FE6">
        <w:rPr>
          <w:bCs/>
          <w:u w:val="single"/>
        </w:rPr>
        <w:t>Tutti i requisiti devono essere posseduti alla data di presentazione della domanda e devono permanere per tutto il periodo dell’assegnazione del contributo</w:t>
      </w:r>
      <w:r w:rsidR="00A81C9F">
        <w:rPr>
          <w:bCs/>
          <w:u w:val="single"/>
        </w:rPr>
        <w:t xml:space="preserve">. </w:t>
      </w:r>
      <w:r w:rsidRPr="00C42FE6">
        <w:rPr>
          <w:bCs/>
          <w:u w:val="single"/>
        </w:rPr>
        <w:t xml:space="preserve"> </w:t>
      </w:r>
    </w:p>
    <w:p w:rsidR="00220442" w:rsidRPr="00C42FE6" w:rsidRDefault="00220442" w:rsidP="00220442">
      <w:pPr>
        <w:jc w:val="both"/>
        <w:rPr>
          <w:bCs/>
        </w:rPr>
      </w:pPr>
      <w:r w:rsidRPr="00C42FE6">
        <w:rPr>
          <w:bCs/>
        </w:rPr>
        <w:t xml:space="preserve">La perdita anche di uno solo dei requisiti, comporta l’esclusione dal beneficio o la riduzione del contributo a far tempo dalla data della perdita del requisito stesso. </w:t>
      </w:r>
    </w:p>
    <w:p w:rsidR="00220442" w:rsidRDefault="00220442" w:rsidP="00220442">
      <w:pPr>
        <w:jc w:val="both"/>
        <w:rPr>
          <w:bCs/>
        </w:rPr>
      </w:pPr>
      <w:r w:rsidRPr="00C42FE6">
        <w:rPr>
          <w:bCs/>
        </w:rPr>
        <w:t xml:space="preserve">Qualora nel periodo intercorrente uno dei requisiti si modifichi, il dichiarante deve comunicarlo per iscritto </w:t>
      </w:r>
      <w:r w:rsidR="00C42FE6">
        <w:rPr>
          <w:bCs/>
        </w:rPr>
        <w:t xml:space="preserve">alla data delle variazioni a Comune di Montefiascone, Ente Capofila Settore IV Servizi alla Persona – Ufficio di Piano Largo del Plebiscito n. 1, 01027 Montefiascone (VT) o all’indirizzo mail </w:t>
      </w:r>
      <w:hyperlink r:id="rId6" w:history="1">
        <w:r w:rsidR="00C42FE6" w:rsidRPr="00A35354">
          <w:rPr>
            <w:rStyle w:val="Collegamentoipertestuale"/>
            <w:bCs/>
          </w:rPr>
          <w:t>protocollo@pec.comune.montefiascone.vt.it</w:t>
        </w:r>
      </w:hyperlink>
      <w:r w:rsidR="00C42FE6">
        <w:rPr>
          <w:bCs/>
        </w:rPr>
        <w:t xml:space="preserve">  </w:t>
      </w:r>
    </w:p>
    <w:p w:rsidR="00CA1251" w:rsidRDefault="00CA1251" w:rsidP="00220442">
      <w:pPr>
        <w:jc w:val="both"/>
        <w:rPr>
          <w:bCs/>
        </w:rPr>
      </w:pPr>
    </w:p>
    <w:p w:rsidR="00220442" w:rsidRDefault="00220442" w:rsidP="00220442">
      <w:pPr>
        <w:jc w:val="both"/>
      </w:pPr>
    </w:p>
    <w:p w:rsidR="00220442" w:rsidRDefault="00C96432" w:rsidP="00CA1251">
      <w:pPr>
        <w:spacing w:after="120"/>
        <w:jc w:val="center"/>
        <w:rPr>
          <w:b/>
          <w:bCs/>
        </w:rPr>
      </w:pPr>
      <w:r w:rsidRPr="00C96432">
        <w:rPr>
          <w:b/>
        </w:rPr>
        <w:t xml:space="preserve">ART. </w:t>
      </w:r>
      <w:r w:rsidR="00220442" w:rsidRPr="00C96432">
        <w:rPr>
          <w:b/>
          <w:bCs/>
        </w:rPr>
        <w:t>5 –</w:t>
      </w:r>
      <w:r w:rsidR="00220442">
        <w:rPr>
          <w:b/>
          <w:bCs/>
        </w:rPr>
        <w:t xml:space="preserve"> MODALITA’ </w:t>
      </w:r>
      <w:proofErr w:type="spellStart"/>
      <w:r w:rsidR="00220442">
        <w:rPr>
          <w:b/>
          <w:bCs/>
        </w:rPr>
        <w:t>DI</w:t>
      </w:r>
      <w:proofErr w:type="spellEnd"/>
      <w:r w:rsidR="00220442">
        <w:rPr>
          <w:b/>
          <w:bCs/>
        </w:rPr>
        <w:t xml:space="preserve"> PRESENTAZIONE DELLE DOMANDE</w:t>
      </w:r>
    </w:p>
    <w:p w:rsidR="00220442" w:rsidRDefault="00220442" w:rsidP="00220442">
      <w:pPr>
        <w:jc w:val="both"/>
      </w:pPr>
      <w:r>
        <w:t xml:space="preserve">Le domande di partecipazione al presente bando, compilate ai sensi del DPR 445/2000 secondo il fac-simile di domanda allegata alla presente, </w:t>
      </w:r>
      <w:r w:rsidRPr="00E57DB4">
        <w:rPr>
          <w:bCs/>
        </w:rPr>
        <w:t>devono essere presentate</w:t>
      </w:r>
      <w:r w:rsidR="005136B3" w:rsidRPr="00E57DB4">
        <w:rPr>
          <w:bCs/>
        </w:rPr>
        <w:t xml:space="preserve"> </w:t>
      </w:r>
      <w:r w:rsidR="005136B3" w:rsidRPr="00E66E26">
        <w:rPr>
          <w:bCs/>
        </w:rPr>
        <w:t xml:space="preserve">all’Ufficio protocollo del </w:t>
      </w:r>
      <w:r w:rsidR="005136B3" w:rsidRPr="00E66E26">
        <w:rPr>
          <w:bCs/>
        </w:rPr>
        <w:lastRenderedPageBreak/>
        <w:t>Comune di Montefiascone</w:t>
      </w:r>
      <w:r w:rsidR="00E66E26">
        <w:rPr>
          <w:bCs/>
        </w:rPr>
        <w:t xml:space="preserve"> Ente Capofila</w:t>
      </w:r>
      <w:r w:rsidRPr="00E57DB4">
        <w:rPr>
          <w:bCs/>
        </w:rPr>
        <w:t>,</w:t>
      </w:r>
      <w:r>
        <w:rPr>
          <w:b/>
          <w:bCs/>
        </w:rPr>
        <w:t xml:space="preserve"> </w:t>
      </w:r>
      <w:r w:rsidR="00F95325" w:rsidRPr="00F95325">
        <w:rPr>
          <w:b/>
        </w:rPr>
        <w:t xml:space="preserve">entro e non oltre il giorno </w:t>
      </w:r>
      <w:r w:rsidR="00F746C4" w:rsidRPr="00051A0E">
        <w:rPr>
          <w:b/>
        </w:rPr>
        <w:t>31.10.2022</w:t>
      </w:r>
      <w:r w:rsidR="00F95325">
        <w:t xml:space="preserve"> </w:t>
      </w:r>
      <w:r>
        <w:t>e devono contenere:</w:t>
      </w:r>
    </w:p>
    <w:p w:rsidR="00220442" w:rsidRDefault="00220442" w:rsidP="00220442">
      <w:pPr>
        <w:numPr>
          <w:ilvl w:val="0"/>
          <w:numId w:val="3"/>
        </w:numPr>
        <w:jc w:val="both"/>
      </w:pPr>
      <w:r>
        <w:t>dati anagrafici del richiedente;</w:t>
      </w:r>
    </w:p>
    <w:p w:rsidR="00220442" w:rsidRDefault="00220442" w:rsidP="00220442">
      <w:pPr>
        <w:numPr>
          <w:ilvl w:val="0"/>
          <w:numId w:val="3"/>
        </w:numPr>
        <w:jc w:val="both"/>
      </w:pPr>
      <w:r>
        <w:t xml:space="preserve">dichiarazione stato di handicap (L. 104/1992 </w:t>
      </w:r>
      <w:r w:rsidR="00C36DB7">
        <w:t>art.</w:t>
      </w:r>
      <w:r w:rsidR="007F5C57">
        <w:t xml:space="preserve"> 3</w:t>
      </w:r>
      <w:r>
        <w:t>)</w:t>
      </w:r>
      <w:r w:rsidR="00BD4B71">
        <w:t>;</w:t>
      </w:r>
      <w:r>
        <w:t xml:space="preserve"> </w:t>
      </w:r>
    </w:p>
    <w:p w:rsidR="00220442" w:rsidRDefault="00220442" w:rsidP="00220442">
      <w:pPr>
        <w:numPr>
          <w:ilvl w:val="0"/>
          <w:numId w:val="3"/>
        </w:numPr>
        <w:jc w:val="both"/>
      </w:pPr>
      <w:r>
        <w:t>indicazione di eventuali servizi che la persona ha già ottenuto dal sistema dei servizi distrettuali e che concorrono al suo progetto personale per una Vita Indipendente</w:t>
      </w:r>
      <w:r w:rsidR="00BD4B71">
        <w:t>;</w:t>
      </w:r>
    </w:p>
    <w:p w:rsidR="00220442" w:rsidRDefault="00220442" w:rsidP="00220442">
      <w:pPr>
        <w:numPr>
          <w:ilvl w:val="0"/>
          <w:numId w:val="3"/>
        </w:numPr>
        <w:jc w:val="both"/>
      </w:pPr>
      <w:r>
        <w:t>indicazione di eventuali servizi di cui la persona beneficia, anche a titolo gratuito, da parte di soggetti del terzo settore</w:t>
      </w:r>
      <w:r w:rsidR="00BD4B71">
        <w:t>;</w:t>
      </w:r>
    </w:p>
    <w:p w:rsidR="00E57DB4" w:rsidRPr="00DF462B" w:rsidRDefault="00220442" w:rsidP="00220442">
      <w:pPr>
        <w:numPr>
          <w:ilvl w:val="0"/>
          <w:numId w:val="3"/>
        </w:numPr>
        <w:jc w:val="both"/>
      </w:pPr>
      <w:r w:rsidRPr="00DF462B">
        <w:t xml:space="preserve">dichiarazione attestante l’ISEE </w:t>
      </w:r>
      <w:r w:rsidR="0055530B" w:rsidRPr="00DF462B">
        <w:t xml:space="preserve">socio </w:t>
      </w:r>
      <w:r w:rsidR="00596788">
        <w:t>sanitaria in corso di validità</w:t>
      </w:r>
      <w:r w:rsidR="00BD4B71" w:rsidRPr="00DF462B">
        <w:t>;</w:t>
      </w:r>
    </w:p>
    <w:p w:rsidR="005136B3" w:rsidRDefault="005136B3" w:rsidP="00220442">
      <w:pPr>
        <w:numPr>
          <w:ilvl w:val="0"/>
          <w:numId w:val="3"/>
        </w:numPr>
        <w:jc w:val="both"/>
      </w:pPr>
      <w:r>
        <w:t>autocertific</w:t>
      </w:r>
      <w:r w:rsidR="00BD4B71">
        <w:t>azione dello stato di famiglia;</w:t>
      </w:r>
    </w:p>
    <w:p w:rsidR="005136B3" w:rsidRDefault="005136B3" w:rsidP="00220442">
      <w:pPr>
        <w:numPr>
          <w:ilvl w:val="0"/>
          <w:numId w:val="3"/>
        </w:numPr>
        <w:jc w:val="both"/>
      </w:pPr>
      <w:r>
        <w:t xml:space="preserve">Copia del documento di </w:t>
      </w:r>
      <w:r w:rsidR="00BD4FC4">
        <w:t>identità</w:t>
      </w:r>
      <w:r>
        <w:t xml:space="preserve"> in corso di validità</w:t>
      </w:r>
      <w:r w:rsidR="00BD4B71">
        <w:t>.</w:t>
      </w:r>
    </w:p>
    <w:p w:rsidR="00220442" w:rsidRDefault="00220442" w:rsidP="00220442">
      <w:pPr>
        <w:jc w:val="both"/>
      </w:pPr>
    </w:p>
    <w:p w:rsidR="00220442" w:rsidRDefault="00220442" w:rsidP="005136B3">
      <w:pPr>
        <w:jc w:val="both"/>
      </w:pPr>
      <w:r>
        <w:rPr>
          <w:b/>
        </w:rPr>
        <w:t xml:space="preserve">I moduli di domanda sono </w:t>
      </w:r>
      <w:r w:rsidR="00BD4FC4">
        <w:rPr>
          <w:b/>
        </w:rPr>
        <w:t xml:space="preserve">reperibili </w:t>
      </w:r>
      <w:r>
        <w:rPr>
          <w:b/>
        </w:rPr>
        <w:t xml:space="preserve">presso gli uffici </w:t>
      </w:r>
      <w:r w:rsidR="005136B3">
        <w:rPr>
          <w:b/>
        </w:rPr>
        <w:t xml:space="preserve">Servizi Sociali del proprio Comune di residenza, presso il Settore </w:t>
      </w:r>
      <w:proofErr w:type="spellStart"/>
      <w:r w:rsidR="005136B3">
        <w:rPr>
          <w:b/>
        </w:rPr>
        <w:t>IV</w:t>
      </w:r>
      <w:proofErr w:type="spellEnd"/>
      <w:r w:rsidR="005136B3">
        <w:rPr>
          <w:b/>
        </w:rPr>
        <w:t xml:space="preserve"> Servizi </w:t>
      </w:r>
      <w:r w:rsidR="00F746C4">
        <w:rPr>
          <w:b/>
        </w:rPr>
        <w:t>Sociali Educativi ed Economato del</w:t>
      </w:r>
      <w:r w:rsidR="005136B3">
        <w:rPr>
          <w:b/>
        </w:rPr>
        <w:t xml:space="preserve"> Comune di Montefiascone </w:t>
      </w:r>
      <w:r w:rsidR="00616173">
        <w:rPr>
          <w:b/>
        </w:rPr>
        <w:t xml:space="preserve">Ente Capofila del Distretto VT/1,  </w:t>
      </w:r>
      <w:r w:rsidR="005136B3">
        <w:rPr>
          <w:b/>
        </w:rPr>
        <w:t>Largo del Plebiscito n.</w:t>
      </w:r>
      <w:r w:rsidR="00616173">
        <w:rPr>
          <w:b/>
        </w:rPr>
        <w:t xml:space="preserve"> 1, </w:t>
      </w:r>
      <w:r w:rsidR="00F746C4">
        <w:rPr>
          <w:b/>
        </w:rPr>
        <w:t>01027 Montefiascone (VT) oppure</w:t>
      </w:r>
      <w:r w:rsidR="005136B3">
        <w:rPr>
          <w:b/>
        </w:rPr>
        <w:t xml:space="preserve"> sul sito istituzionale del Capofila all’indirizzo</w:t>
      </w:r>
      <w:r w:rsidR="001D0221">
        <w:rPr>
          <w:b/>
        </w:rPr>
        <w:t xml:space="preserve"> </w:t>
      </w:r>
      <w:hyperlink r:id="rId7" w:history="1">
        <w:r w:rsidR="001D0221" w:rsidRPr="001D0D01">
          <w:rPr>
            <w:rStyle w:val="Collegamentoipertestuale"/>
            <w:b/>
          </w:rPr>
          <w:t>www.comune.montefiascone.vt.it</w:t>
        </w:r>
      </w:hyperlink>
      <w:r w:rsidR="001D0221">
        <w:rPr>
          <w:b/>
        </w:rPr>
        <w:t xml:space="preserve"> alla sezione modulistica. </w:t>
      </w:r>
    </w:p>
    <w:p w:rsidR="005136B3" w:rsidRDefault="005136B3" w:rsidP="00220442">
      <w:pPr>
        <w:spacing w:after="120"/>
        <w:jc w:val="both"/>
        <w:rPr>
          <w:b/>
          <w:bCs/>
        </w:rPr>
      </w:pPr>
    </w:p>
    <w:p w:rsidR="00220442" w:rsidRPr="001D0221" w:rsidRDefault="00C96432" w:rsidP="00CA1251">
      <w:pPr>
        <w:spacing w:after="120"/>
        <w:jc w:val="center"/>
        <w:rPr>
          <w:b/>
          <w:bCs/>
        </w:rPr>
      </w:pPr>
      <w:r w:rsidRPr="00C96432">
        <w:rPr>
          <w:b/>
        </w:rPr>
        <w:t xml:space="preserve">ART. </w:t>
      </w:r>
      <w:r w:rsidR="00220442" w:rsidRPr="00C96432">
        <w:rPr>
          <w:b/>
          <w:bCs/>
        </w:rPr>
        <w:t>6</w:t>
      </w:r>
      <w:r w:rsidR="00220442" w:rsidRPr="001D0221">
        <w:rPr>
          <w:b/>
          <w:bCs/>
        </w:rPr>
        <w:t xml:space="preserve"> - GRADUATORIA</w:t>
      </w:r>
    </w:p>
    <w:p w:rsidR="001D0221" w:rsidRDefault="00220442" w:rsidP="001D0221">
      <w:pPr>
        <w:tabs>
          <w:tab w:val="left" w:pos="360"/>
          <w:tab w:val="left" w:pos="720"/>
        </w:tabs>
        <w:jc w:val="both"/>
      </w:pPr>
      <w:r w:rsidRPr="001D0221">
        <w:t>Sulla base della documentazione prodotta dai richiedenti si procederà all’istruttoria delle domande e alla verifica del possesso dei requisiti richiesti, verrà poi formulata una graduatoria</w:t>
      </w:r>
      <w:r w:rsidR="001D0221">
        <w:t>.</w:t>
      </w:r>
    </w:p>
    <w:p w:rsidR="00F020E0" w:rsidRDefault="00F020E0" w:rsidP="00F020E0">
      <w:pPr>
        <w:spacing w:line="239" w:lineRule="auto"/>
        <w:ind w:left="7"/>
        <w:jc w:val="both"/>
      </w:pPr>
      <w:r>
        <w:t xml:space="preserve">Le domande sono valutate </w:t>
      </w:r>
      <w:r w:rsidRPr="008D2491">
        <w:t>singolarmente da parte della Unità di Valutazione Multidimensionale, la</w:t>
      </w:r>
      <w:r>
        <w:t xml:space="preserve"> quale attribuisce al richiedente un punteggio variabile </w:t>
      </w:r>
      <w:r w:rsidR="008D2491" w:rsidRPr="008D2491">
        <w:t xml:space="preserve">da 0 a </w:t>
      </w:r>
      <w:r w:rsidR="00640CF6">
        <w:t>10</w:t>
      </w:r>
      <w:r w:rsidR="00FC5F42" w:rsidRPr="008D2491">
        <w:t>0</w:t>
      </w:r>
      <w:r w:rsidRPr="008D2491">
        <w:t>, in applicazione</w:t>
      </w:r>
      <w:r>
        <w:t xml:space="preserve"> dei seguenti criteri di selezione:</w:t>
      </w:r>
    </w:p>
    <w:p w:rsidR="001D0221" w:rsidRDefault="001D0221" w:rsidP="001D0221">
      <w:pPr>
        <w:tabs>
          <w:tab w:val="left" w:pos="360"/>
          <w:tab w:val="left" w:pos="720"/>
        </w:tabs>
        <w:jc w:val="both"/>
      </w:pPr>
    </w:p>
    <w:p w:rsidR="00220442" w:rsidRDefault="00220442" w:rsidP="00220442">
      <w:pPr>
        <w:tabs>
          <w:tab w:val="left" w:pos="360"/>
        </w:tabs>
        <w:jc w:val="both"/>
      </w:pPr>
      <w:r>
        <w:t xml:space="preserve">La graduatoria </w:t>
      </w:r>
      <w:r w:rsidR="001D0221">
        <w:t xml:space="preserve">sarà definita </w:t>
      </w:r>
      <w:r>
        <w:t>in base ai seguenti parametri:</w:t>
      </w:r>
    </w:p>
    <w:p w:rsidR="00D17CCA" w:rsidRDefault="00D17CCA" w:rsidP="00220442">
      <w:pPr>
        <w:tabs>
          <w:tab w:val="left" w:pos="360"/>
        </w:tabs>
        <w:jc w:val="both"/>
      </w:pPr>
    </w:p>
    <w:p w:rsidR="00D17CCA" w:rsidRPr="00E66E26" w:rsidRDefault="00D17CCA" w:rsidP="00BE4080">
      <w:pPr>
        <w:numPr>
          <w:ilvl w:val="0"/>
          <w:numId w:val="10"/>
        </w:numPr>
        <w:autoSpaceDE w:val="0"/>
        <w:autoSpaceDN w:val="0"/>
        <w:adjustRightInd w:val="0"/>
        <w:jc w:val="both"/>
        <w:rPr>
          <w:b/>
        </w:rPr>
      </w:pPr>
      <w:r w:rsidRPr="00E66E26">
        <w:t xml:space="preserve">Limitazioni dell’autonomia </w:t>
      </w:r>
      <w:r w:rsidR="00E57DB4" w:rsidRPr="00E66E26">
        <w:t>psico-fisica</w:t>
      </w:r>
      <w:r w:rsidRPr="00E66E26">
        <w:t xml:space="preserve">:     </w:t>
      </w:r>
      <w:r w:rsidR="004A07BB" w:rsidRPr="00E66E26">
        <w:tab/>
      </w:r>
      <w:r w:rsidR="004A07BB" w:rsidRPr="00E66E26">
        <w:tab/>
      </w:r>
      <w:r w:rsidR="004A07BB" w:rsidRPr="00E66E26">
        <w:tab/>
      </w:r>
      <w:r w:rsidR="004A07BB" w:rsidRPr="00E66E26">
        <w:tab/>
      </w:r>
      <w:r w:rsidR="00D52A5A" w:rsidRPr="00E66E26">
        <w:tab/>
      </w:r>
      <w:r w:rsidR="004A07BB" w:rsidRPr="00E66E26">
        <w:rPr>
          <w:b/>
        </w:rPr>
        <w:t xml:space="preserve">MAX </w:t>
      </w:r>
      <w:r w:rsidR="00DF462B" w:rsidRPr="00E66E26">
        <w:rPr>
          <w:b/>
        </w:rPr>
        <w:t>40</w:t>
      </w:r>
      <w:r w:rsidR="004A07BB" w:rsidRPr="00E66E26">
        <w:rPr>
          <w:b/>
        </w:rPr>
        <w:t xml:space="preserve"> punti</w:t>
      </w:r>
    </w:p>
    <w:p w:rsidR="008D2491" w:rsidRPr="00E66E26" w:rsidRDefault="00DF462B" w:rsidP="00BE4080">
      <w:pPr>
        <w:pStyle w:val="Paragrafoelenco"/>
        <w:numPr>
          <w:ilvl w:val="0"/>
          <w:numId w:val="20"/>
        </w:numPr>
        <w:autoSpaceDE w:val="0"/>
        <w:autoSpaceDN w:val="0"/>
        <w:adjustRightInd w:val="0"/>
        <w:ind w:left="709"/>
        <w:jc w:val="both"/>
        <w:rPr>
          <w:rFonts w:ascii="Times New Roman" w:hAnsi="Times New Roman"/>
          <w:color w:val="000000"/>
          <w:sz w:val="24"/>
          <w:szCs w:val="24"/>
        </w:rPr>
      </w:pPr>
      <w:r w:rsidRPr="00E66E26">
        <w:rPr>
          <w:rFonts w:ascii="Times New Roman" w:hAnsi="Times New Roman"/>
          <w:color w:val="000000"/>
          <w:sz w:val="24"/>
          <w:szCs w:val="24"/>
        </w:rPr>
        <w:t>Limitazioni autonomia: MAX 20. Si determina</w:t>
      </w:r>
      <w:r w:rsidR="0091035E" w:rsidRPr="00E66E26">
        <w:rPr>
          <w:rFonts w:ascii="Times New Roman" w:hAnsi="Times New Roman"/>
          <w:color w:val="000000"/>
          <w:sz w:val="24"/>
          <w:szCs w:val="24"/>
        </w:rPr>
        <w:t xml:space="preserve"> </w:t>
      </w:r>
      <w:r w:rsidRPr="00E66E26">
        <w:rPr>
          <w:rFonts w:ascii="Times New Roman" w:hAnsi="Times New Roman"/>
          <w:color w:val="000000"/>
          <w:sz w:val="24"/>
          <w:szCs w:val="24"/>
        </w:rPr>
        <w:t xml:space="preserve">la necessità assistenziale della persona disabile che potrà essere: </w:t>
      </w:r>
      <w:r w:rsidR="0091035E" w:rsidRPr="00E66E26">
        <w:rPr>
          <w:rFonts w:ascii="Times New Roman" w:hAnsi="Times New Roman"/>
          <w:color w:val="000000"/>
          <w:sz w:val="24"/>
          <w:szCs w:val="24"/>
        </w:rPr>
        <w:tab/>
      </w:r>
      <w:r w:rsidR="0091035E" w:rsidRPr="00E66E26">
        <w:rPr>
          <w:rFonts w:ascii="Times New Roman" w:hAnsi="Times New Roman"/>
          <w:color w:val="000000"/>
          <w:sz w:val="24"/>
          <w:szCs w:val="24"/>
        </w:rPr>
        <w:tab/>
      </w:r>
      <w:r w:rsidR="0091035E" w:rsidRPr="00E66E26">
        <w:rPr>
          <w:rFonts w:ascii="Times New Roman" w:hAnsi="Times New Roman"/>
          <w:color w:val="000000"/>
          <w:sz w:val="24"/>
          <w:szCs w:val="24"/>
        </w:rPr>
        <w:tab/>
      </w:r>
      <w:r w:rsidR="0091035E" w:rsidRPr="00E66E26">
        <w:rPr>
          <w:rFonts w:ascii="Times New Roman" w:hAnsi="Times New Roman"/>
          <w:color w:val="000000"/>
          <w:sz w:val="24"/>
          <w:szCs w:val="24"/>
        </w:rPr>
        <w:tab/>
      </w:r>
      <w:r w:rsidR="0091035E" w:rsidRPr="00E66E26">
        <w:rPr>
          <w:rFonts w:ascii="Times New Roman" w:hAnsi="Times New Roman"/>
          <w:color w:val="000000"/>
          <w:sz w:val="24"/>
          <w:szCs w:val="24"/>
        </w:rPr>
        <w:tab/>
      </w:r>
    </w:p>
    <w:p w:rsidR="00E57DB4" w:rsidRPr="00E66E26" w:rsidRDefault="00DF462B" w:rsidP="00BE4080">
      <w:pPr>
        <w:pStyle w:val="Paragrafoelenco"/>
        <w:autoSpaceDE w:val="0"/>
        <w:autoSpaceDN w:val="0"/>
        <w:adjustRightInd w:val="0"/>
        <w:jc w:val="both"/>
        <w:rPr>
          <w:rFonts w:ascii="Times New Roman" w:hAnsi="Times New Roman"/>
          <w:color w:val="000000"/>
          <w:sz w:val="24"/>
          <w:szCs w:val="24"/>
        </w:rPr>
      </w:pPr>
      <w:r w:rsidRPr="00E66E26">
        <w:rPr>
          <w:rFonts w:ascii="Times New Roman" w:hAnsi="Times New Roman"/>
          <w:color w:val="000000"/>
          <w:sz w:val="24"/>
          <w:szCs w:val="24"/>
        </w:rPr>
        <w:t>- saltuaria</w:t>
      </w:r>
      <w:r w:rsidR="00E57DB4" w:rsidRPr="00E66E26">
        <w:rPr>
          <w:rFonts w:ascii="Times New Roman" w:hAnsi="Times New Roman"/>
          <w:color w:val="000000"/>
          <w:sz w:val="24"/>
          <w:szCs w:val="24"/>
        </w:rPr>
        <w:t xml:space="preserve"> </w:t>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Pr="00E66E26">
        <w:rPr>
          <w:rFonts w:ascii="Times New Roman" w:hAnsi="Times New Roman"/>
          <w:color w:val="000000"/>
          <w:sz w:val="24"/>
          <w:szCs w:val="24"/>
        </w:rPr>
        <w:tab/>
      </w:r>
      <w:r w:rsidRPr="00E66E26">
        <w:rPr>
          <w:rFonts w:ascii="Times New Roman" w:hAnsi="Times New Roman"/>
          <w:color w:val="000000"/>
          <w:sz w:val="24"/>
          <w:szCs w:val="24"/>
        </w:rPr>
        <w:tab/>
      </w:r>
      <w:r w:rsidR="00D52A5A" w:rsidRPr="00E66E26">
        <w:rPr>
          <w:rFonts w:ascii="Times New Roman" w:hAnsi="Times New Roman"/>
          <w:color w:val="000000"/>
          <w:sz w:val="24"/>
          <w:szCs w:val="24"/>
        </w:rPr>
        <w:tab/>
      </w:r>
      <w:r w:rsidR="002C3236">
        <w:rPr>
          <w:rFonts w:ascii="Times New Roman" w:hAnsi="Times New Roman"/>
          <w:color w:val="000000"/>
          <w:sz w:val="24"/>
          <w:szCs w:val="24"/>
        </w:rPr>
        <w:tab/>
      </w:r>
      <w:r w:rsidRPr="00E66E26">
        <w:rPr>
          <w:rFonts w:ascii="Times New Roman" w:hAnsi="Times New Roman"/>
          <w:color w:val="000000"/>
          <w:sz w:val="24"/>
          <w:szCs w:val="24"/>
        </w:rPr>
        <w:t>10</w:t>
      </w:r>
      <w:r w:rsidR="00AD4755" w:rsidRPr="00E66E26">
        <w:rPr>
          <w:rFonts w:ascii="Times New Roman" w:hAnsi="Times New Roman"/>
          <w:color w:val="000000"/>
          <w:sz w:val="24"/>
          <w:szCs w:val="24"/>
        </w:rPr>
        <w:t xml:space="preserve">  </w:t>
      </w:r>
      <w:r w:rsidR="00E57DB4" w:rsidRPr="00E66E26">
        <w:rPr>
          <w:rFonts w:ascii="Times New Roman" w:hAnsi="Times New Roman"/>
          <w:color w:val="000000"/>
          <w:sz w:val="24"/>
          <w:szCs w:val="24"/>
        </w:rPr>
        <w:t>punti</w:t>
      </w:r>
      <w:r w:rsidR="00AD4755" w:rsidRPr="00E66E26">
        <w:rPr>
          <w:rFonts w:ascii="Times New Roman" w:hAnsi="Times New Roman"/>
          <w:color w:val="000000"/>
          <w:sz w:val="24"/>
          <w:szCs w:val="24"/>
        </w:rPr>
        <w:t xml:space="preserve"> </w:t>
      </w:r>
    </w:p>
    <w:p w:rsidR="00E57DB4" w:rsidRPr="00E66E26" w:rsidRDefault="00DF462B" w:rsidP="00BE4080">
      <w:pPr>
        <w:pStyle w:val="Paragrafoelenco"/>
        <w:autoSpaceDE w:val="0"/>
        <w:autoSpaceDN w:val="0"/>
        <w:adjustRightInd w:val="0"/>
        <w:jc w:val="both"/>
        <w:rPr>
          <w:rFonts w:ascii="Times New Roman" w:hAnsi="Times New Roman"/>
          <w:color w:val="000000"/>
          <w:sz w:val="24"/>
          <w:szCs w:val="24"/>
        </w:rPr>
      </w:pPr>
      <w:r w:rsidRPr="00E66E26">
        <w:rPr>
          <w:rFonts w:ascii="Times New Roman" w:hAnsi="Times New Roman"/>
          <w:color w:val="000000"/>
          <w:sz w:val="24"/>
          <w:szCs w:val="24"/>
        </w:rPr>
        <w:t>- frequentemente necessaria</w:t>
      </w:r>
      <w:r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D52A5A" w:rsidRPr="00E66E26">
        <w:rPr>
          <w:rFonts w:ascii="Times New Roman" w:hAnsi="Times New Roman"/>
          <w:color w:val="000000"/>
          <w:sz w:val="24"/>
          <w:szCs w:val="24"/>
        </w:rPr>
        <w:tab/>
      </w:r>
      <w:r w:rsidR="002C3236">
        <w:rPr>
          <w:rFonts w:ascii="Times New Roman" w:hAnsi="Times New Roman"/>
          <w:color w:val="000000"/>
          <w:sz w:val="24"/>
          <w:szCs w:val="24"/>
        </w:rPr>
        <w:tab/>
      </w:r>
      <w:r w:rsidR="00AD4755" w:rsidRPr="00E66E26">
        <w:rPr>
          <w:rFonts w:ascii="Times New Roman" w:hAnsi="Times New Roman"/>
          <w:color w:val="000000"/>
          <w:sz w:val="24"/>
          <w:szCs w:val="24"/>
        </w:rPr>
        <w:t>1</w:t>
      </w:r>
      <w:r w:rsidRPr="00E66E26">
        <w:rPr>
          <w:rFonts w:ascii="Times New Roman" w:hAnsi="Times New Roman"/>
          <w:color w:val="000000"/>
          <w:sz w:val="24"/>
          <w:szCs w:val="24"/>
        </w:rPr>
        <w:t>5</w:t>
      </w:r>
      <w:r w:rsidR="00AD4755" w:rsidRPr="00E66E26">
        <w:rPr>
          <w:rFonts w:ascii="Times New Roman" w:hAnsi="Times New Roman"/>
          <w:color w:val="000000"/>
          <w:sz w:val="24"/>
          <w:szCs w:val="24"/>
        </w:rPr>
        <w:t xml:space="preserve"> </w:t>
      </w:r>
      <w:r w:rsidR="00E57DB4" w:rsidRPr="00E66E26">
        <w:rPr>
          <w:rFonts w:ascii="Times New Roman" w:hAnsi="Times New Roman"/>
          <w:color w:val="000000"/>
          <w:sz w:val="24"/>
          <w:szCs w:val="24"/>
        </w:rPr>
        <w:t>punti</w:t>
      </w:r>
    </w:p>
    <w:p w:rsidR="00E57DB4" w:rsidRPr="00E66E26" w:rsidRDefault="00DF462B" w:rsidP="00BE4080">
      <w:pPr>
        <w:pStyle w:val="Paragrafoelenco"/>
        <w:autoSpaceDE w:val="0"/>
        <w:autoSpaceDN w:val="0"/>
        <w:adjustRightInd w:val="0"/>
        <w:jc w:val="both"/>
        <w:rPr>
          <w:rFonts w:ascii="Times New Roman" w:hAnsi="Times New Roman"/>
          <w:color w:val="000000"/>
          <w:sz w:val="24"/>
          <w:szCs w:val="24"/>
        </w:rPr>
      </w:pPr>
      <w:r w:rsidRPr="00E66E26">
        <w:rPr>
          <w:rFonts w:ascii="Times New Roman" w:hAnsi="Times New Roman"/>
          <w:color w:val="000000"/>
          <w:sz w:val="24"/>
          <w:szCs w:val="24"/>
        </w:rPr>
        <w:t>- costante e continuativa</w:t>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E57DB4" w:rsidRPr="00E66E26">
        <w:rPr>
          <w:rFonts w:ascii="Times New Roman" w:hAnsi="Times New Roman"/>
          <w:color w:val="000000"/>
          <w:sz w:val="24"/>
          <w:szCs w:val="24"/>
        </w:rPr>
        <w:tab/>
      </w:r>
      <w:r w:rsidR="00D52A5A" w:rsidRPr="00E66E26">
        <w:rPr>
          <w:rFonts w:ascii="Times New Roman" w:hAnsi="Times New Roman"/>
          <w:color w:val="000000"/>
          <w:sz w:val="24"/>
          <w:szCs w:val="24"/>
        </w:rPr>
        <w:tab/>
      </w:r>
      <w:r w:rsidR="002C3236">
        <w:rPr>
          <w:rFonts w:ascii="Times New Roman" w:hAnsi="Times New Roman"/>
          <w:color w:val="000000"/>
          <w:sz w:val="24"/>
          <w:szCs w:val="24"/>
        </w:rPr>
        <w:tab/>
      </w:r>
      <w:r w:rsidR="00AD4755" w:rsidRPr="00E66E26">
        <w:rPr>
          <w:rFonts w:ascii="Times New Roman" w:hAnsi="Times New Roman"/>
          <w:color w:val="000000"/>
          <w:sz w:val="24"/>
          <w:szCs w:val="24"/>
        </w:rPr>
        <w:t xml:space="preserve">20 </w:t>
      </w:r>
      <w:r w:rsidR="00E57DB4" w:rsidRPr="00E66E26">
        <w:rPr>
          <w:rFonts w:ascii="Times New Roman" w:hAnsi="Times New Roman"/>
          <w:color w:val="000000"/>
          <w:sz w:val="24"/>
          <w:szCs w:val="24"/>
        </w:rPr>
        <w:t>punt</w:t>
      </w:r>
      <w:r w:rsidR="008D2491" w:rsidRPr="00E66E26">
        <w:rPr>
          <w:rFonts w:ascii="Times New Roman" w:hAnsi="Times New Roman"/>
          <w:color w:val="000000"/>
          <w:sz w:val="24"/>
          <w:szCs w:val="24"/>
        </w:rPr>
        <w:t>i</w:t>
      </w:r>
      <w:r w:rsidR="00E57DB4" w:rsidRPr="00E66E26">
        <w:rPr>
          <w:rFonts w:ascii="Times New Roman" w:hAnsi="Times New Roman"/>
          <w:color w:val="000000"/>
          <w:sz w:val="24"/>
          <w:szCs w:val="24"/>
        </w:rPr>
        <w:t xml:space="preserve"> </w:t>
      </w:r>
      <w:r w:rsidR="00AD4755" w:rsidRPr="00E66E26">
        <w:rPr>
          <w:rFonts w:ascii="Times New Roman" w:hAnsi="Times New Roman"/>
          <w:color w:val="000000"/>
          <w:sz w:val="24"/>
          <w:szCs w:val="24"/>
        </w:rPr>
        <w:t xml:space="preserve"> </w:t>
      </w:r>
    </w:p>
    <w:p w:rsidR="00D17CCA" w:rsidRPr="00E66E26" w:rsidRDefault="00D17CCA" w:rsidP="00BE4080">
      <w:pPr>
        <w:pStyle w:val="Paragrafoelenco"/>
        <w:numPr>
          <w:ilvl w:val="0"/>
          <w:numId w:val="13"/>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Diagnosi funzi</w:t>
      </w:r>
      <w:r w:rsidR="00DF462B" w:rsidRPr="00E66E26">
        <w:rPr>
          <w:rFonts w:ascii="Times New Roman" w:hAnsi="Times New Roman"/>
          <w:sz w:val="24"/>
          <w:szCs w:val="24"/>
        </w:rPr>
        <w:t xml:space="preserve">onale e Gravità della patologia </w:t>
      </w:r>
      <w:r w:rsidR="00DF462B" w:rsidRPr="00E66E26">
        <w:rPr>
          <w:rFonts w:ascii="Times New Roman" w:hAnsi="Times New Roman"/>
          <w:sz w:val="24"/>
          <w:szCs w:val="24"/>
        </w:rPr>
        <w:tab/>
      </w:r>
      <w:r w:rsidR="00DF462B" w:rsidRPr="00E66E26">
        <w:rPr>
          <w:rFonts w:ascii="Times New Roman" w:hAnsi="Times New Roman"/>
          <w:sz w:val="24"/>
          <w:szCs w:val="24"/>
        </w:rPr>
        <w:tab/>
      </w:r>
      <w:r w:rsidR="00DF462B" w:rsidRPr="00E66E26">
        <w:rPr>
          <w:rFonts w:ascii="Times New Roman" w:hAnsi="Times New Roman"/>
          <w:sz w:val="24"/>
          <w:szCs w:val="24"/>
        </w:rPr>
        <w:tab/>
      </w:r>
      <w:r w:rsidR="00DF462B" w:rsidRPr="00E66E26">
        <w:rPr>
          <w:rFonts w:ascii="Times New Roman" w:hAnsi="Times New Roman"/>
          <w:sz w:val="24"/>
          <w:szCs w:val="24"/>
        </w:rPr>
        <w:tab/>
      </w:r>
      <w:r w:rsidR="00DF462B" w:rsidRPr="00E66E26">
        <w:rPr>
          <w:rFonts w:ascii="Times New Roman" w:hAnsi="Times New Roman"/>
          <w:color w:val="000000"/>
          <w:sz w:val="24"/>
          <w:szCs w:val="24"/>
        </w:rPr>
        <w:t>MAX 20 Punti</w:t>
      </w:r>
      <w:r w:rsidR="00DF462B" w:rsidRPr="00E66E26">
        <w:rPr>
          <w:rFonts w:ascii="Times New Roman" w:hAnsi="Times New Roman"/>
          <w:sz w:val="24"/>
          <w:szCs w:val="24"/>
        </w:rPr>
        <w:t xml:space="preserve"> </w:t>
      </w:r>
    </w:p>
    <w:p w:rsidR="00DF462B" w:rsidRPr="00E66E26" w:rsidRDefault="00DF462B" w:rsidP="00BE4080">
      <w:pPr>
        <w:pStyle w:val="Paragrafoelenco"/>
        <w:autoSpaceDE w:val="0"/>
        <w:autoSpaceDN w:val="0"/>
        <w:adjustRightInd w:val="0"/>
        <w:spacing w:after="0" w:line="240" w:lineRule="auto"/>
        <w:ind w:left="708" w:firstLine="12"/>
        <w:jc w:val="both"/>
        <w:rPr>
          <w:rFonts w:ascii="Times New Roman" w:hAnsi="Times New Roman"/>
          <w:sz w:val="24"/>
          <w:szCs w:val="24"/>
        </w:rPr>
      </w:pPr>
      <w:r w:rsidRPr="00E66E26">
        <w:rPr>
          <w:rFonts w:ascii="Times New Roman" w:hAnsi="Times New Roman"/>
          <w:sz w:val="24"/>
          <w:szCs w:val="24"/>
        </w:rPr>
        <w:t>- livello buono</w:t>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t>10 punti</w:t>
      </w:r>
    </w:p>
    <w:p w:rsidR="00DF462B" w:rsidRPr="00E66E26" w:rsidRDefault="00DF462B" w:rsidP="00BE4080">
      <w:pPr>
        <w:pStyle w:val="Paragrafoelenco"/>
        <w:autoSpaceDE w:val="0"/>
        <w:autoSpaceDN w:val="0"/>
        <w:adjustRightInd w:val="0"/>
        <w:spacing w:after="0" w:line="240" w:lineRule="auto"/>
        <w:ind w:left="708" w:firstLine="12"/>
        <w:jc w:val="both"/>
        <w:rPr>
          <w:rFonts w:ascii="Times New Roman" w:hAnsi="Times New Roman"/>
          <w:sz w:val="24"/>
          <w:szCs w:val="24"/>
        </w:rPr>
      </w:pPr>
      <w:r w:rsidRPr="00E66E26">
        <w:rPr>
          <w:rFonts w:ascii="Times New Roman" w:hAnsi="Times New Roman"/>
          <w:sz w:val="24"/>
          <w:szCs w:val="24"/>
        </w:rPr>
        <w:t xml:space="preserve">- livello discreto </w:t>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00D52A5A" w:rsidRPr="00E66E26">
        <w:rPr>
          <w:rFonts w:ascii="Times New Roman" w:hAnsi="Times New Roman"/>
          <w:sz w:val="24"/>
          <w:szCs w:val="24"/>
        </w:rPr>
        <w:tab/>
      </w:r>
      <w:r w:rsidRPr="00E66E26">
        <w:rPr>
          <w:rFonts w:ascii="Times New Roman" w:hAnsi="Times New Roman"/>
          <w:sz w:val="24"/>
          <w:szCs w:val="24"/>
        </w:rPr>
        <w:t>15 punti</w:t>
      </w:r>
    </w:p>
    <w:p w:rsidR="00DF462B" w:rsidRPr="00E66E26" w:rsidRDefault="00DF462B" w:rsidP="00BE4080">
      <w:pPr>
        <w:pStyle w:val="Paragrafoelenco"/>
        <w:autoSpaceDE w:val="0"/>
        <w:autoSpaceDN w:val="0"/>
        <w:adjustRightInd w:val="0"/>
        <w:spacing w:after="0" w:line="240" w:lineRule="auto"/>
        <w:ind w:left="708" w:firstLine="12"/>
        <w:jc w:val="both"/>
        <w:rPr>
          <w:rFonts w:ascii="Times New Roman" w:hAnsi="Times New Roman"/>
          <w:sz w:val="24"/>
          <w:szCs w:val="24"/>
        </w:rPr>
      </w:pPr>
      <w:r w:rsidRPr="00E66E26">
        <w:rPr>
          <w:rFonts w:ascii="Times New Roman" w:hAnsi="Times New Roman"/>
          <w:sz w:val="24"/>
          <w:szCs w:val="24"/>
        </w:rPr>
        <w:t xml:space="preserve">- livello grave </w:t>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r>
      <w:r w:rsidRPr="00E66E26">
        <w:rPr>
          <w:rFonts w:ascii="Times New Roman" w:hAnsi="Times New Roman"/>
          <w:sz w:val="24"/>
          <w:szCs w:val="24"/>
        </w:rPr>
        <w:tab/>
        <w:t>20 punti</w:t>
      </w:r>
    </w:p>
    <w:p w:rsidR="00D17CCA" w:rsidRPr="00E66E26" w:rsidRDefault="00DF462B" w:rsidP="00BE4080">
      <w:pPr>
        <w:pStyle w:val="Paragrafoelenco"/>
        <w:autoSpaceDE w:val="0"/>
        <w:autoSpaceDN w:val="0"/>
        <w:adjustRightInd w:val="0"/>
        <w:spacing w:after="0" w:line="240" w:lineRule="auto"/>
        <w:ind w:left="708" w:firstLine="12"/>
        <w:jc w:val="both"/>
        <w:rPr>
          <w:rFonts w:ascii="Times New Roman" w:hAnsi="Times New Roman"/>
          <w:sz w:val="24"/>
          <w:szCs w:val="24"/>
        </w:rPr>
      </w:pPr>
      <w:r w:rsidRPr="00E66E26">
        <w:rPr>
          <w:rFonts w:ascii="Times New Roman" w:hAnsi="Times New Roman"/>
          <w:sz w:val="24"/>
          <w:szCs w:val="24"/>
        </w:rPr>
        <w:tab/>
      </w:r>
    </w:p>
    <w:p w:rsidR="00D17CCA" w:rsidRPr="00E66E26" w:rsidRDefault="00D17CCA" w:rsidP="00BE4080">
      <w:pPr>
        <w:numPr>
          <w:ilvl w:val="0"/>
          <w:numId w:val="10"/>
        </w:numPr>
        <w:autoSpaceDE w:val="0"/>
        <w:autoSpaceDN w:val="0"/>
        <w:adjustRightInd w:val="0"/>
        <w:jc w:val="both"/>
      </w:pPr>
      <w:r w:rsidRPr="00E66E26">
        <w:t xml:space="preserve">Condizione familiare (specificare): </w:t>
      </w:r>
      <w:r w:rsidR="004A07BB" w:rsidRPr="00E66E26">
        <w:tab/>
      </w:r>
      <w:r w:rsidR="004A07BB" w:rsidRPr="00E66E26">
        <w:tab/>
      </w:r>
      <w:r w:rsidR="004A07BB" w:rsidRPr="00E66E26">
        <w:tab/>
      </w:r>
      <w:r w:rsidR="004A07BB" w:rsidRPr="00E66E26">
        <w:tab/>
      </w:r>
      <w:r w:rsidR="004A07BB" w:rsidRPr="00E66E26">
        <w:tab/>
      </w:r>
      <w:r w:rsidR="004A07BB" w:rsidRPr="00E66E26">
        <w:tab/>
      </w:r>
      <w:r w:rsidR="004A07BB" w:rsidRPr="00E66E26">
        <w:rPr>
          <w:b/>
        </w:rPr>
        <w:t xml:space="preserve">MAX </w:t>
      </w:r>
      <w:r w:rsidR="000444F4" w:rsidRPr="00E66E26">
        <w:rPr>
          <w:b/>
        </w:rPr>
        <w:t>2</w:t>
      </w:r>
      <w:r w:rsidR="00CC27AC" w:rsidRPr="00E66E26">
        <w:rPr>
          <w:b/>
        </w:rPr>
        <w:t>0</w:t>
      </w:r>
      <w:r w:rsidR="004A07BB" w:rsidRPr="00E66E26">
        <w:rPr>
          <w:b/>
        </w:rPr>
        <w:t xml:space="preserve"> PUNTI</w:t>
      </w:r>
    </w:p>
    <w:p w:rsidR="00D17CCA" w:rsidRPr="00E66E26" w:rsidRDefault="00D17CCA" w:rsidP="00BE4080">
      <w:pPr>
        <w:pStyle w:val="Paragrafoelenco"/>
        <w:numPr>
          <w:ilvl w:val="0"/>
          <w:numId w:val="12"/>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 xml:space="preserve">Presenza di rete familiare in grado di recare supporto </w:t>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t>MAX</w:t>
      </w:r>
      <w:r w:rsidR="000444F4" w:rsidRPr="00E66E26">
        <w:rPr>
          <w:rFonts w:ascii="Times New Roman" w:hAnsi="Times New Roman"/>
          <w:sz w:val="24"/>
          <w:szCs w:val="24"/>
        </w:rPr>
        <w:t xml:space="preserve"> 10</w:t>
      </w:r>
      <w:r w:rsidRPr="00E66E26">
        <w:rPr>
          <w:rFonts w:ascii="Times New Roman" w:hAnsi="Times New Roman"/>
          <w:sz w:val="24"/>
          <w:szCs w:val="24"/>
        </w:rPr>
        <w:t xml:space="preserve"> </w:t>
      </w:r>
    </w:p>
    <w:tbl>
      <w:tblPr>
        <w:tblW w:w="8833"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74"/>
        <w:gridCol w:w="1959"/>
      </w:tblGrid>
      <w:tr w:rsidR="00C73A93" w:rsidRPr="00E66E26" w:rsidTr="0091035E">
        <w:tc>
          <w:tcPr>
            <w:tcW w:w="6874" w:type="dxa"/>
          </w:tcPr>
          <w:p w:rsidR="00C73A93" w:rsidRPr="00E66E26" w:rsidRDefault="00C73A93" w:rsidP="00BE4080">
            <w:pPr>
              <w:tabs>
                <w:tab w:val="left" w:pos="360"/>
              </w:tabs>
              <w:jc w:val="both"/>
            </w:pPr>
            <w:r w:rsidRPr="00E66E26">
              <w:rPr>
                <w:b/>
              </w:rPr>
              <w:t>BUONA</w:t>
            </w:r>
            <w:r w:rsidRPr="00E66E26">
              <w:t xml:space="preserve"> (ad </w:t>
            </w:r>
            <w:proofErr w:type="spellStart"/>
            <w:r w:rsidRPr="00E66E26">
              <w:t>es</w:t>
            </w:r>
            <w:proofErr w:type="spellEnd"/>
            <w:r w:rsidRPr="00E66E26">
              <w:t xml:space="preserve">: per presenza attiva di rete familiare competente ed adeguata in grado di recare supporto) </w:t>
            </w:r>
          </w:p>
        </w:tc>
        <w:tc>
          <w:tcPr>
            <w:tcW w:w="1959" w:type="dxa"/>
          </w:tcPr>
          <w:p w:rsidR="00C73A93" w:rsidRPr="00E66E26" w:rsidRDefault="00C73A93" w:rsidP="00BE4080">
            <w:pPr>
              <w:tabs>
                <w:tab w:val="left" w:pos="360"/>
              </w:tabs>
              <w:jc w:val="both"/>
            </w:pPr>
            <w:r w:rsidRPr="00E66E26">
              <w:t>Punti 2</w:t>
            </w:r>
          </w:p>
        </w:tc>
      </w:tr>
      <w:tr w:rsidR="00C73A93" w:rsidRPr="00E66E26" w:rsidTr="0091035E">
        <w:tc>
          <w:tcPr>
            <w:tcW w:w="6874" w:type="dxa"/>
          </w:tcPr>
          <w:p w:rsidR="00C73A93" w:rsidRPr="00E66E26" w:rsidRDefault="00C73A93" w:rsidP="00BE4080">
            <w:pPr>
              <w:tabs>
                <w:tab w:val="left" w:pos="360"/>
              </w:tabs>
              <w:jc w:val="both"/>
            </w:pPr>
            <w:r w:rsidRPr="00E66E26">
              <w:rPr>
                <w:b/>
              </w:rPr>
              <w:t>DISCRETA</w:t>
            </w:r>
            <w:r w:rsidRPr="00E66E26">
              <w:t xml:space="preserve"> (ad </w:t>
            </w:r>
            <w:proofErr w:type="spellStart"/>
            <w:r w:rsidRPr="00E66E26">
              <w:t>es</w:t>
            </w:r>
            <w:proofErr w:type="spellEnd"/>
            <w:r w:rsidRPr="00E66E26">
              <w:t xml:space="preserve">: per presenza di rete familiare di coobbligati parzialmente adeguata per motivi di lontananza, problematiche di rilievo) </w:t>
            </w:r>
          </w:p>
        </w:tc>
        <w:tc>
          <w:tcPr>
            <w:tcW w:w="1959" w:type="dxa"/>
          </w:tcPr>
          <w:p w:rsidR="00C73A93" w:rsidRPr="00E66E26" w:rsidRDefault="00C73A93" w:rsidP="00BE4080">
            <w:pPr>
              <w:tabs>
                <w:tab w:val="left" w:pos="360"/>
              </w:tabs>
              <w:jc w:val="both"/>
            </w:pPr>
          </w:p>
          <w:p w:rsidR="00C73A93" w:rsidRPr="00E66E26" w:rsidRDefault="00C73A93" w:rsidP="00BE4080">
            <w:pPr>
              <w:tabs>
                <w:tab w:val="left" w:pos="360"/>
              </w:tabs>
              <w:jc w:val="both"/>
            </w:pPr>
            <w:r w:rsidRPr="00E66E26">
              <w:t xml:space="preserve">Punti </w:t>
            </w:r>
            <w:r w:rsidR="000444F4" w:rsidRPr="00E66E26">
              <w:t>5</w:t>
            </w:r>
          </w:p>
        </w:tc>
      </w:tr>
      <w:tr w:rsidR="00C73A93" w:rsidRPr="00E66E26" w:rsidTr="0091035E">
        <w:tc>
          <w:tcPr>
            <w:tcW w:w="6874" w:type="dxa"/>
          </w:tcPr>
          <w:p w:rsidR="00C73A93" w:rsidRPr="00E66E26" w:rsidRDefault="00C73A93" w:rsidP="00BE4080">
            <w:pPr>
              <w:tabs>
                <w:tab w:val="left" w:pos="360"/>
              </w:tabs>
              <w:jc w:val="both"/>
            </w:pPr>
            <w:r w:rsidRPr="00E66E26">
              <w:rPr>
                <w:b/>
              </w:rPr>
              <w:t>ASSENTE</w:t>
            </w:r>
            <w:r w:rsidRPr="00E66E26">
              <w:t xml:space="preserve"> (ad </w:t>
            </w:r>
            <w:proofErr w:type="spellStart"/>
            <w:r w:rsidRPr="00E66E26">
              <w:t>es</w:t>
            </w:r>
            <w:proofErr w:type="spellEnd"/>
            <w:r w:rsidRPr="00E66E26">
              <w:t>: per mancanza di rete familiare o presenza di rete familiare del tutto inadeguata per motivi di significativa lontananza</w:t>
            </w:r>
            <w:r w:rsidR="00640CF6" w:rsidRPr="00E66E26">
              <w:t xml:space="preserve"> e problematiche tali da avere ricadute significative rispetto ai bisogni della persona disabile</w:t>
            </w:r>
            <w:r w:rsidRPr="00E66E26">
              <w:t>)</w:t>
            </w:r>
            <w:r w:rsidR="00640CF6" w:rsidRPr="00E66E26">
              <w:t>.</w:t>
            </w:r>
          </w:p>
        </w:tc>
        <w:tc>
          <w:tcPr>
            <w:tcW w:w="1959" w:type="dxa"/>
          </w:tcPr>
          <w:p w:rsidR="00C73A93" w:rsidRPr="00E66E26" w:rsidRDefault="00C73A93" w:rsidP="00BE4080">
            <w:pPr>
              <w:tabs>
                <w:tab w:val="left" w:pos="360"/>
              </w:tabs>
              <w:jc w:val="both"/>
            </w:pPr>
          </w:p>
          <w:p w:rsidR="00C73A93" w:rsidRPr="00E66E26" w:rsidRDefault="00C73A93" w:rsidP="00BE4080">
            <w:pPr>
              <w:tabs>
                <w:tab w:val="left" w:pos="360"/>
              </w:tabs>
              <w:jc w:val="both"/>
            </w:pPr>
            <w:r w:rsidRPr="00E66E26">
              <w:t xml:space="preserve">Punti </w:t>
            </w:r>
            <w:r w:rsidR="000444F4" w:rsidRPr="00E66E26">
              <w:t>10</w:t>
            </w:r>
          </w:p>
        </w:tc>
      </w:tr>
    </w:tbl>
    <w:p w:rsidR="00C73A93" w:rsidRPr="00E66E26" w:rsidRDefault="00C73A93" w:rsidP="00BE4080">
      <w:pPr>
        <w:autoSpaceDE w:val="0"/>
        <w:autoSpaceDN w:val="0"/>
        <w:adjustRightInd w:val="0"/>
        <w:jc w:val="both"/>
      </w:pPr>
    </w:p>
    <w:p w:rsidR="00D17CCA" w:rsidRPr="00E66E26" w:rsidRDefault="00D17CCA" w:rsidP="00BE4080">
      <w:pPr>
        <w:pStyle w:val="Paragrafoelenco"/>
        <w:numPr>
          <w:ilvl w:val="0"/>
          <w:numId w:val="12"/>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 xml:space="preserve">Condizioni familiari </w:t>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4A07BB" w:rsidRPr="00E66E26">
        <w:rPr>
          <w:rFonts w:ascii="Times New Roman" w:hAnsi="Times New Roman"/>
          <w:sz w:val="24"/>
          <w:szCs w:val="24"/>
        </w:rPr>
        <w:tab/>
      </w:r>
      <w:r w:rsidR="00163A26" w:rsidRPr="00E66E26">
        <w:rPr>
          <w:rFonts w:ascii="Times New Roman" w:hAnsi="Times New Roman"/>
          <w:sz w:val="24"/>
          <w:szCs w:val="24"/>
        </w:rPr>
        <w:tab/>
      </w:r>
      <w:r w:rsidR="004A07BB" w:rsidRPr="00E66E26">
        <w:rPr>
          <w:rFonts w:ascii="Times New Roman" w:hAnsi="Times New Roman"/>
          <w:sz w:val="24"/>
          <w:szCs w:val="24"/>
        </w:rPr>
        <w:t>MAX</w:t>
      </w:r>
      <w:r w:rsidRPr="00E66E26">
        <w:rPr>
          <w:rFonts w:ascii="Times New Roman" w:hAnsi="Times New Roman"/>
          <w:sz w:val="24"/>
          <w:szCs w:val="24"/>
        </w:rPr>
        <w:t xml:space="preserve"> </w:t>
      </w:r>
      <w:r w:rsidR="000444F4" w:rsidRPr="00E66E26">
        <w:rPr>
          <w:rFonts w:ascii="Times New Roman" w:hAnsi="Times New Roman"/>
          <w:sz w:val="24"/>
          <w:szCs w:val="24"/>
        </w:rPr>
        <w:t>10</w:t>
      </w:r>
    </w:p>
    <w:p w:rsidR="0082258C" w:rsidRPr="00E66E26" w:rsidRDefault="0082258C" w:rsidP="00BE4080">
      <w:pPr>
        <w:pStyle w:val="rtf1Normal"/>
        <w:tabs>
          <w:tab w:val="left" w:pos="1134"/>
        </w:tabs>
        <w:ind w:left="708"/>
        <w:jc w:val="both"/>
        <w:rPr>
          <w:rFonts w:eastAsia="Times New Roman"/>
          <w:color w:val="000000"/>
          <w:sz w:val="22"/>
          <w:szCs w:val="22"/>
        </w:rPr>
      </w:pPr>
      <w:r w:rsidRPr="00E66E26">
        <w:rPr>
          <w:rFonts w:eastAsia="Times New Roman"/>
          <w:sz w:val="22"/>
          <w:szCs w:val="22"/>
        </w:rPr>
        <w:t xml:space="preserve">PRESENZA ALTRI PORTATORI </w:t>
      </w:r>
      <w:proofErr w:type="spellStart"/>
      <w:r w:rsidRPr="00E66E26">
        <w:rPr>
          <w:rFonts w:eastAsia="Times New Roman"/>
          <w:sz w:val="22"/>
          <w:szCs w:val="22"/>
        </w:rPr>
        <w:t>DI</w:t>
      </w:r>
      <w:proofErr w:type="spellEnd"/>
      <w:r w:rsidRPr="00E66E26">
        <w:rPr>
          <w:rFonts w:eastAsia="Times New Roman"/>
          <w:sz w:val="22"/>
          <w:szCs w:val="22"/>
        </w:rPr>
        <w:t xml:space="preserve"> HANDICAP </w:t>
      </w:r>
      <w:r w:rsidR="00163A26" w:rsidRPr="00E66E26">
        <w:rPr>
          <w:rFonts w:eastAsia="Times New Roman"/>
          <w:sz w:val="22"/>
          <w:szCs w:val="22"/>
        </w:rPr>
        <w:t xml:space="preserve">O CON DIFFICOLTA’ CERTIFICATE </w:t>
      </w:r>
      <w:r w:rsidRPr="00E66E26">
        <w:rPr>
          <w:rFonts w:eastAsia="Times New Roman"/>
          <w:sz w:val="22"/>
          <w:szCs w:val="22"/>
        </w:rPr>
        <w:t>IN FAMIGLIA</w:t>
      </w:r>
    </w:p>
    <w:p w:rsidR="0082258C" w:rsidRPr="00E66E26" w:rsidRDefault="0082258C" w:rsidP="00BE4080">
      <w:pPr>
        <w:pStyle w:val="rtf1Normal"/>
        <w:numPr>
          <w:ilvl w:val="0"/>
          <w:numId w:val="21"/>
        </w:numPr>
        <w:tabs>
          <w:tab w:val="left" w:pos="360"/>
          <w:tab w:val="left" w:pos="993"/>
        </w:tabs>
        <w:ind w:left="708"/>
        <w:jc w:val="both"/>
        <w:rPr>
          <w:rFonts w:eastAsia="Times New Roman"/>
          <w:color w:val="000000"/>
          <w:sz w:val="22"/>
          <w:szCs w:val="22"/>
        </w:rPr>
      </w:pPr>
      <w:r w:rsidRPr="00E66E26">
        <w:rPr>
          <w:rFonts w:eastAsia="Times New Roman"/>
          <w:sz w:val="22"/>
          <w:szCs w:val="22"/>
        </w:rPr>
        <w:t xml:space="preserve">Se presenti  </w:t>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t xml:space="preserve">    </w:t>
      </w:r>
      <w:r w:rsidRPr="00E66E26">
        <w:rPr>
          <w:rFonts w:eastAsia="Times New Roman"/>
          <w:sz w:val="22"/>
          <w:szCs w:val="22"/>
        </w:rPr>
        <w:tab/>
      </w:r>
      <w:r w:rsidR="00163A26" w:rsidRPr="00E66E26">
        <w:rPr>
          <w:rFonts w:eastAsia="Times New Roman"/>
          <w:sz w:val="22"/>
          <w:szCs w:val="22"/>
        </w:rPr>
        <w:t xml:space="preserve">  </w:t>
      </w:r>
      <w:r w:rsidR="00E66E26">
        <w:rPr>
          <w:rFonts w:eastAsia="Times New Roman"/>
          <w:sz w:val="22"/>
          <w:szCs w:val="22"/>
        </w:rPr>
        <w:tab/>
        <w:t xml:space="preserve">  </w:t>
      </w:r>
      <w:r w:rsidRPr="00E66E26">
        <w:rPr>
          <w:rFonts w:eastAsia="Times New Roman"/>
          <w:sz w:val="22"/>
          <w:szCs w:val="22"/>
        </w:rPr>
        <w:t xml:space="preserve">punti </w:t>
      </w:r>
      <w:r w:rsidRPr="00E66E26">
        <w:rPr>
          <w:rFonts w:eastAsia="Times New Roman"/>
          <w:sz w:val="22"/>
          <w:szCs w:val="22"/>
        </w:rPr>
        <w:tab/>
      </w:r>
      <w:r w:rsidR="00163A26" w:rsidRPr="00E66E26">
        <w:rPr>
          <w:rFonts w:eastAsia="Times New Roman"/>
          <w:sz w:val="22"/>
          <w:szCs w:val="22"/>
        </w:rPr>
        <w:t>4</w:t>
      </w:r>
    </w:p>
    <w:p w:rsidR="0082258C" w:rsidRPr="00E66E26" w:rsidRDefault="0082258C" w:rsidP="00BE4080">
      <w:pPr>
        <w:pStyle w:val="rtf1Normal"/>
        <w:numPr>
          <w:ilvl w:val="0"/>
          <w:numId w:val="21"/>
        </w:numPr>
        <w:tabs>
          <w:tab w:val="left" w:pos="360"/>
          <w:tab w:val="left" w:pos="993"/>
        </w:tabs>
        <w:ind w:left="708"/>
        <w:jc w:val="both"/>
        <w:rPr>
          <w:rFonts w:eastAsia="Times New Roman"/>
          <w:color w:val="000000"/>
          <w:sz w:val="22"/>
          <w:szCs w:val="22"/>
        </w:rPr>
      </w:pPr>
      <w:r w:rsidRPr="00E66E26">
        <w:rPr>
          <w:rFonts w:eastAsia="Times New Roman"/>
          <w:sz w:val="22"/>
          <w:szCs w:val="22"/>
        </w:rPr>
        <w:t xml:space="preserve">Non presenti </w:t>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t xml:space="preserve">              punti </w:t>
      </w:r>
      <w:r w:rsidRPr="00E66E26">
        <w:rPr>
          <w:rFonts w:eastAsia="Times New Roman"/>
          <w:sz w:val="22"/>
          <w:szCs w:val="22"/>
        </w:rPr>
        <w:tab/>
        <w:t>0</w:t>
      </w:r>
    </w:p>
    <w:p w:rsidR="0082258C" w:rsidRPr="00E66E26" w:rsidRDefault="0082258C" w:rsidP="00BE4080">
      <w:pPr>
        <w:pStyle w:val="rtf1Normal"/>
        <w:tabs>
          <w:tab w:val="left" w:pos="1134"/>
        </w:tabs>
        <w:ind w:left="708"/>
        <w:jc w:val="both"/>
        <w:rPr>
          <w:rFonts w:eastAsia="Times New Roman"/>
          <w:color w:val="000000"/>
          <w:sz w:val="22"/>
          <w:szCs w:val="22"/>
        </w:rPr>
      </w:pPr>
      <w:r w:rsidRPr="00E66E26">
        <w:rPr>
          <w:rFonts w:eastAsia="Times New Roman"/>
          <w:sz w:val="22"/>
          <w:szCs w:val="22"/>
        </w:rPr>
        <w:t xml:space="preserve">PRESENZA </w:t>
      </w:r>
      <w:proofErr w:type="spellStart"/>
      <w:r w:rsidRPr="00E66E26">
        <w:rPr>
          <w:rFonts w:eastAsia="Times New Roman"/>
          <w:sz w:val="22"/>
          <w:szCs w:val="22"/>
        </w:rPr>
        <w:t>DI</w:t>
      </w:r>
      <w:proofErr w:type="spellEnd"/>
      <w:r w:rsidRPr="00E66E26">
        <w:rPr>
          <w:rFonts w:eastAsia="Times New Roman"/>
          <w:sz w:val="22"/>
          <w:szCs w:val="22"/>
        </w:rPr>
        <w:t xml:space="preserve"> FIGLI MINORI O </w:t>
      </w:r>
      <w:proofErr w:type="spellStart"/>
      <w:r w:rsidRPr="00E66E26">
        <w:rPr>
          <w:rFonts w:eastAsia="Times New Roman"/>
          <w:sz w:val="22"/>
          <w:szCs w:val="22"/>
        </w:rPr>
        <w:t>DI</w:t>
      </w:r>
      <w:proofErr w:type="spellEnd"/>
      <w:r w:rsidRPr="00E66E26">
        <w:rPr>
          <w:rFonts w:eastAsia="Times New Roman"/>
          <w:sz w:val="22"/>
          <w:szCs w:val="22"/>
        </w:rPr>
        <w:t xml:space="preserve"> ANZIANI IN FAMIGLIA -</w:t>
      </w:r>
    </w:p>
    <w:p w:rsidR="0082258C" w:rsidRPr="00E66E26" w:rsidRDefault="0082258C" w:rsidP="00BE4080">
      <w:pPr>
        <w:pStyle w:val="rtf1Normal"/>
        <w:numPr>
          <w:ilvl w:val="0"/>
          <w:numId w:val="21"/>
        </w:numPr>
        <w:tabs>
          <w:tab w:val="left" w:pos="360"/>
          <w:tab w:val="left" w:pos="993"/>
        </w:tabs>
        <w:ind w:left="708"/>
        <w:jc w:val="both"/>
        <w:rPr>
          <w:rFonts w:eastAsia="Times New Roman"/>
          <w:color w:val="000000"/>
          <w:sz w:val="22"/>
          <w:szCs w:val="22"/>
        </w:rPr>
      </w:pPr>
      <w:r w:rsidRPr="00E66E26">
        <w:rPr>
          <w:rFonts w:eastAsia="Times New Roman"/>
          <w:sz w:val="22"/>
          <w:szCs w:val="22"/>
        </w:rPr>
        <w:t xml:space="preserve">Se presenti  </w:t>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t xml:space="preserve">    </w:t>
      </w:r>
      <w:r w:rsidRPr="00E66E26">
        <w:rPr>
          <w:rFonts w:eastAsia="Times New Roman"/>
          <w:sz w:val="22"/>
          <w:szCs w:val="22"/>
        </w:rPr>
        <w:tab/>
      </w:r>
      <w:r w:rsidR="00163A26" w:rsidRPr="00E66E26">
        <w:rPr>
          <w:rFonts w:eastAsia="Times New Roman"/>
          <w:sz w:val="22"/>
          <w:szCs w:val="22"/>
        </w:rPr>
        <w:t xml:space="preserve">  </w:t>
      </w:r>
      <w:r w:rsidR="00E66E26">
        <w:rPr>
          <w:rFonts w:eastAsia="Times New Roman"/>
          <w:sz w:val="22"/>
          <w:szCs w:val="22"/>
        </w:rPr>
        <w:tab/>
      </w:r>
      <w:r w:rsidR="00F94133">
        <w:rPr>
          <w:rFonts w:eastAsia="Times New Roman"/>
          <w:sz w:val="22"/>
          <w:szCs w:val="22"/>
        </w:rPr>
        <w:t xml:space="preserve">  </w:t>
      </w:r>
      <w:r w:rsidRPr="00E66E26">
        <w:rPr>
          <w:rFonts w:eastAsia="Times New Roman"/>
          <w:sz w:val="22"/>
          <w:szCs w:val="22"/>
        </w:rPr>
        <w:t xml:space="preserve">punti </w:t>
      </w:r>
      <w:r w:rsidRPr="00E66E26">
        <w:rPr>
          <w:rFonts w:eastAsia="Times New Roman"/>
          <w:sz w:val="22"/>
          <w:szCs w:val="22"/>
        </w:rPr>
        <w:tab/>
      </w:r>
      <w:r w:rsidR="00163A26" w:rsidRPr="00E66E26">
        <w:rPr>
          <w:rFonts w:eastAsia="Times New Roman"/>
          <w:sz w:val="22"/>
          <w:szCs w:val="22"/>
        </w:rPr>
        <w:t>4</w:t>
      </w:r>
    </w:p>
    <w:p w:rsidR="0082258C" w:rsidRPr="00E66E26" w:rsidRDefault="0082258C" w:rsidP="00BE4080">
      <w:pPr>
        <w:pStyle w:val="rtf1Normal"/>
        <w:numPr>
          <w:ilvl w:val="0"/>
          <w:numId w:val="21"/>
        </w:numPr>
        <w:tabs>
          <w:tab w:val="left" w:pos="360"/>
          <w:tab w:val="left" w:pos="993"/>
        </w:tabs>
        <w:ind w:left="708"/>
        <w:jc w:val="both"/>
        <w:rPr>
          <w:rFonts w:eastAsia="Times New Roman"/>
          <w:color w:val="000000"/>
          <w:sz w:val="22"/>
          <w:szCs w:val="22"/>
        </w:rPr>
      </w:pPr>
      <w:r w:rsidRPr="00E66E26">
        <w:rPr>
          <w:rFonts w:eastAsia="Times New Roman"/>
          <w:sz w:val="22"/>
          <w:szCs w:val="22"/>
        </w:rPr>
        <w:t xml:space="preserve">Non presenti </w:t>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00E66E26">
        <w:rPr>
          <w:rFonts w:eastAsia="Times New Roman"/>
          <w:sz w:val="22"/>
          <w:szCs w:val="22"/>
        </w:rPr>
        <w:tab/>
      </w:r>
      <w:r w:rsidR="00E66E26">
        <w:rPr>
          <w:rFonts w:eastAsia="Times New Roman"/>
          <w:sz w:val="22"/>
          <w:szCs w:val="22"/>
        </w:rPr>
        <w:tab/>
      </w:r>
      <w:r w:rsidR="00E66E26">
        <w:rPr>
          <w:rFonts w:eastAsia="Times New Roman"/>
          <w:sz w:val="22"/>
          <w:szCs w:val="22"/>
        </w:rPr>
        <w:tab/>
        <w:t xml:space="preserve">                      </w:t>
      </w:r>
      <w:r w:rsidR="00F94133">
        <w:rPr>
          <w:rFonts w:eastAsia="Times New Roman"/>
          <w:sz w:val="22"/>
          <w:szCs w:val="22"/>
        </w:rPr>
        <w:t xml:space="preserve">  </w:t>
      </w:r>
      <w:r w:rsidR="00E66E26">
        <w:rPr>
          <w:rFonts w:eastAsia="Times New Roman"/>
          <w:sz w:val="22"/>
          <w:szCs w:val="22"/>
        </w:rPr>
        <w:t xml:space="preserve"> </w:t>
      </w:r>
      <w:r w:rsidRPr="00E66E26">
        <w:rPr>
          <w:rFonts w:eastAsia="Times New Roman"/>
          <w:sz w:val="22"/>
          <w:szCs w:val="22"/>
        </w:rPr>
        <w:t xml:space="preserve">punti </w:t>
      </w:r>
      <w:r w:rsidRPr="00E66E26">
        <w:rPr>
          <w:rFonts w:eastAsia="Times New Roman"/>
          <w:sz w:val="22"/>
          <w:szCs w:val="22"/>
        </w:rPr>
        <w:tab/>
        <w:t>0</w:t>
      </w:r>
    </w:p>
    <w:p w:rsidR="0082258C" w:rsidRPr="00E66E26" w:rsidRDefault="0082258C" w:rsidP="00BE4080">
      <w:pPr>
        <w:pStyle w:val="rtf1Normal"/>
        <w:tabs>
          <w:tab w:val="left" w:pos="1134"/>
        </w:tabs>
        <w:ind w:left="708"/>
        <w:jc w:val="both"/>
        <w:rPr>
          <w:rFonts w:eastAsia="Times New Roman"/>
          <w:sz w:val="22"/>
          <w:szCs w:val="22"/>
        </w:rPr>
      </w:pPr>
      <w:r w:rsidRPr="00E66E26">
        <w:rPr>
          <w:rFonts w:eastAsia="Times New Roman"/>
          <w:sz w:val="22"/>
          <w:szCs w:val="22"/>
        </w:rPr>
        <w:t xml:space="preserve">PRESENZA </w:t>
      </w:r>
      <w:proofErr w:type="spellStart"/>
      <w:r w:rsidRPr="00E66E26">
        <w:rPr>
          <w:rFonts w:eastAsia="Times New Roman"/>
          <w:sz w:val="22"/>
          <w:szCs w:val="22"/>
        </w:rPr>
        <w:t>DI</w:t>
      </w:r>
      <w:proofErr w:type="spellEnd"/>
      <w:r w:rsidRPr="00E66E26">
        <w:rPr>
          <w:rFonts w:eastAsia="Times New Roman"/>
          <w:sz w:val="22"/>
          <w:szCs w:val="22"/>
        </w:rPr>
        <w:t xml:space="preserve"> ALTRI COMPONENTI DEL NUCLEO:</w:t>
      </w:r>
    </w:p>
    <w:p w:rsidR="0082258C" w:rsidRPr="00E66E26" w:rsidRDefault="0082258C" w:rsidP="00BE4080">
      <w:pPr>
        <w:pStyle w:val="rtf1Normal"/>
        <w:numPr>
          <w:ilvl w:val="0"/>
          <w:numId w:val="21"/>
        </w:numPr>
        <w:tabs>
          <w:tab w:val="left" w:pos="360"/>
          <w:tab w:val="left" w:pos="851"/>
        </w:tabs>
        <w:ind w:left="708"/>
        <w:jc w:val="both"/>
        <w:rPr>
          <w:rFonts w:eastAsia="Times New Roman"/>
          <w:sz w:val="22"/>
          <w:szCs w:val="22"/>
        </w:rPr>
      </w:pPr>
      <w:r w:rsidRPr="00E66E26">
        <w:rPr>
          <w:rFonts w:eastAsia="Times New Roman"/>
          <w:sz w:val="22"/>
          <w:szCs w:val="22"/>
        </w:rPr>
        <w:t>Nuclei familiari monoparentali:</w:t>
      </w:r>
      <w:r w:rsidRPr="00E66E26">
        <w:rPr>
          <w:rFonts w:eastAsia="Times New Roman"/>
          <w:sz w:val="22"/>
          <w:szCs w:val="22"/>
        </w:rPr>
        <w:tab/>
      </w:r>
      <w:r w:rsidR="00163A26" w:rsidRPr="00E66E26">
        <w:rPr>
          <w:rFonts w:eastAsia="Times New Roman"/>
          <w:sz w:val="22"/>
          <w:szCs w:val="22"/>
        </w:rPr>
        <w:tab/>
      </w:r>
      <w:r w:rsidRPr="00E66E26">
        <w:rPr>
          <w:rFonts w:eastAsia="Times New Roman"/>
          <w:sz w:val="22"/>
          <w:szCs w:val="22"/>
        </w:rPr>
        <w:tab/>
      </w:r>
      <w:r w:rsidRPr="00E66E26">
        <w:rPr>
          <w:rFonts w:eastAsia="Times New Roman"/>
          <w:sz w:val="22"/>
          <w:szCs w:val="22"/>
        </w:rPr>
        <w:tab/>
      </w:r>
      <w:r w:rsidR="00163A26" w:rsidRPr="00E66E26">
        <w:rPr>
          <w:rFonts w:eastAsia="Times New Roman"/>
          <w:sz w:val="22"/>
          <w:szCs w:val="22"/>
        </w:rPr>
        <w:t xml:space="preserve">             </w:t>
      </w:r>
      <w:r w:rsidR="00163A26" w:rsidRPr="00E66E26">
        <w:rPr>
          <w:rFonts w:eastAsia="Times New Roman"/>
          <w:sz w:val="22"/>
          <w:szCs w:val="22"/>
        </w:rPr>
        <w:tab/>
      </w:r>
      <w:r w:rsidR="00163A26" w:rsidRPr="00E66E26">
        <w:rPr>
          <w:rFonts w:eastAsia="Times New Roman"/>
          <w:sz w:val="22"/>
          <w:szCs w:val="22"/>
        </w:rPr>
        <w:tab/>
      </w:r>
      <w:r w:rsidR="00E66E26">
        <w:rPr>
          <w:rFonts w:eastAsia="Times New Roman"/>
          <w:sz w:val="22"/>
          <w:szCs w:val="22"/>
        </w:rPr>
        <w:t xml:space="preserve">   </w:t>
      </w:r>
      <w:r w:rsidR="00163A26" w:rsidRPr="00E66E26">
        <w:rPr>
          <w:rFonts w:eastAsia="Times New Roman"/>
          <w:sz w:val="22"/>
          <w:szCs w:val="22"/>
        </w:rPr>
        <w:t xml:space="preserve">punti </w:t>
      </w:r>
      <w:r w:rsidR="00163A26" w:rsidRPr="00E66E26">
        <w:rPr>
          <w:rFonts w:eastAsia="Times New Roman"/>
          <w:sz w:val="22"/>
          <w:szCs w:val="22"/>
        </w:rPr>
        <w:tab/>
        <w:t>2</w:t>
      </w:r>
    </w:p>
    <w:p w:rsidR="0082258C" w:rsidRPr="00E66E26" w:rsidRDefault="00163A26" w:rsidP="00BE4080">
      <w:pPr>
        <w:tabs>
          <w:tab w:val="left" w:pos="1134"/>
        </w:tabs>
        <w:autoSpaceDE w:val="0"/>
        <w:autoSpaceDN w:val="0"/>
        <w:adjustRightInd w:val="0"/>
        <w:ind w:left="708"/>
        <w:jc w:val="both"/>
      </w:pPr>
      <w:r w:rsidRPr="00E66E26">
        <w:rPr>
          <w:sz w:val="22"/>
          <w:szCs w:val="22"/>
        </w:rPr>
        <w:t xml:space="preserve">- </w:t>
      </w:r>
      <w:r w:rsidR="00E66E26">
        <w:rPr>
          <w:sz w:val="22"/>
          <w:szCs w:val="22"/>
        </w:rPr>
        <w:t xml:space="preserve"> </w:t>
      </w:r>
      <w:r w:rsidR="0082258C" w:rsidRPr="00E66E26">
        <w:rPr>
          <w:sz w:val="22"/>
          <w:szCs w:val="22"/>
        </w:rPr>
        <w:t>Presenza di  genitori coniuge e altri conviventi  senza difficoltà</w:t>
      </w:r>
      <w:r w:rsidR="00F94133">
        <w:rPr>
          <w:sz w:val="22"/>
          <w:szCs w:val="22"/>
        </w:rPr>
        <w:t xml:space="preserve"> certificate:             </w:t>
      </w:r>
      <w:r w:rsidRPr="00E66E26">
        <w:rPr>
          <w:sz w:val="22"/>
          <w:szCs w:val="22"/>
        </w:rPr>
        <w:t>p</w:t>
      </w:r>
      <w:r w:rsidR="00F94133">
        <w:rPr>
          <w:sz w:val="22"/>
          <w:szCs w:val="22"/>
        </w:rPr>
        <w:t xml:space="preserve">unti </w:t>
      </w:r>
      <w:r w:rsidR="0082258C" w:rsidRPr="00E66E26">
        <w:rPr>
          <w:sz w:val="22"/>
          <w:szCs w:val="22"/>
        </w:rPr>
        <w:t xml:space="preserve"> 0</w:t>
      </w:r>
    </w:p>
    <w:p w:rsidR="00D17CCA" w:rsidRPr="00E66E26" w:rsidRDefault="00D17CCA" w:rsidP="00BE4080">
      <w:pPr>
        <w:numPr>
          <w:ilvl w:val="0"/>
          <w:numId w:val="10"/>
        </w:numPr>
        <w:autoSpaceDE w:val="0"/>
        <w:autoSpaceDN w:val="0"/>
        <w:adjustRightInd w:val="0"/>
        <w:jc w:val="both"/>
      </w:pPr>
      <w:r w:rsidRPr="00E66E26">
        <w:t>Condizione abitativa e ambientale (specificare):</w:t>
      </w:r>
      <w:r w:rsidR="00E61BFB" w:rsidRPr="00E66E26">
        <w:t xml:space="preserve"> </w:t>
      </w:r>
      <w:r w:rsidR="00E61BFB" w:rsidRPr="00E66E26">
        <w:tab/>
      </w:r>
      <w:r w:rsidR="00E61BFB" w:rsidRPr="00E66E26">
        <w:tab/>
      </w:r>
      <w:r w:rsidR="00E61BFB" w:rsidRPr="00E66E26">
        <w:tab/>
      </w:r>
      <w:r w:rsidR="00E61BFB" w:rsidRPr="00E66E26">
        <w:rPr>
          <w:b/>
        </w:rPr>
        <w:t xml:space="preserve">MAX </w:t>
      </w:r>
      <w:r w:rsidR="00BD4B71" w:rsidRPr="00E66E26">
        <w:rPr>
          <w:b/>
        </w:rPr>
        <w:t>1</w:t>
      </w:r>
      <w:r w:rsidR="009C4612" w:rsidRPr="00E66E26">
        <w:rPr>
          <w:b/>
        </w:rPr>
        <w:t>5</w:t>
      </w:r>
      <w:r w:rsidR="00E61BFB" w:rsidRPr="00E66E26">
        <w:rPr>
          <w:b/>
        </w:rPr>
        <w:t xml:space="preserve"> PUNTI</w:t>
      </w:r>
      <w:r w:rsidR="00E61BFB" w:rsidRPr="00E66E26">
        <w:t xml:space="preserve"> </w:t>
      </w:r>
    </w:p>
    <w:p w:rsidR="00D17CCA" w:rsidRPr="00E66E26" w:rsidRDefault="00D17CCA" w:rsidP="00BE4080">
      <w:pPr>
        <w:pStyle w:val="Paragrafoelenco"/>
        <w:numPr>
          <w:ilvl w:val="0"/>
          <w:numId w:val="12"/>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Presenza/assenza di lavoro</w:t>
      </w:r>
      <w:r w:rsidR="00E61BFB" w:rsidRPr="00E66E26">
        <w:rPr>
          <w:rFonts w:ascii="Times New Roman" w:hAnsi="Times New Roman"/>
          <w:sz w:val="24"/>
          <w:szCs w:val="24"/>
        </w:rPr>
        <w:t xml:space="preserve"> </w:t>
      </w:r>
      <w:r w:rsidR="00E61BFB" w:rsidRPr="00E66E26">
        <w:rPr>
          <w:rFonts w:ascii="Times New Roman" w:hAnsi="Times New Roman"/>
          <w:sz w:val="24"/>
          <w:szCs w:val="24"/>
        </w:rPr>
        <w:tab/>
      </w:r>
      <w:r w:rsidR="00E61BFB" w:rsidRPr="00E66E26">
        <w:rPr>
          <w:rFonts w:ascii="Times New Roman" w:hAnsi="Times New Roman"/>
          <w:sz w:val="24"/>
          <w:szCs w:val="24"/>
        </w:rPr>
        <w:tab/>
      </w:r>
      <w:r w:rsidR="00E61BFB" w:rsidRPr="00E66E26">
        <w:rPr>
          <w:rFonts w:ascii="Times New Roman" w:hAnsi="Times New Roman"/>
          <w:sz w:val="24"/>
          <w:szCs w:val="24"/>
        </w:rPr>
        <w:tab/>
      </w:r>
      <w:r w:rsidR="00E61BFB" w:rsidRPr="00E66E26">
        <w:rPr>
          <w:rFonts w:ascii="Times New Roman" w:hAnsi="Times New Roman"/>
          <w:sz w:val="24"/>
          <w:szCs w:val="24"/>
        </w:rPr>
        <w:tab/>
      </w:r>
      <w:r w:rsidR="00E61BFB" w:rsidRPr="00E66E26">
        <w:rPr>
          <w:rFonts w:ascii="Times New Roman" w:hAnsi="Times New Roman"/>
          <w:sz w:val="24"/>
          <w:szCs w:val="24"/>
        </w:rPr>
        <w:tab/>
      </w:r>
      <w:r w:rsidR="00E61BFB" w:rsidRPr="00E66E26">
        <w:rPr>
          <w:rFonts w:ascii="Times New Roman" w:hAnsi="Times New Roman"/>
          <w:sz w:val="24"/>
          <w:szCs w:val="24"/>
        </w:rPr>
        <w:tab/>
        <w:t xml:space="preserve">disoccupato </w:t>
      </w:r>
      <w:r w:rsidR="009C4612" w:rsidRPr="00E66E26">
        <w:rPr>
          <w:rFonts w:ascii="Times New Roman" w:hAnsi="Times New Roman"/>
          <w:sz w:val="24"/>
          <w:szCs w:val="24"/>
        </w:rPr>
        <w:t>5</w:t>
      </w:r>
      <w:r w:rsidR="00E61BFB" w:rsidRPr="00E66E26">
        <w:rPr>
          <w:rFonts w:ascii="Times New Roman" w:hAnsi="Times New Roman"/>
          <w:sz w:val="24"/>
          <w:szCs w:val="24"/>
        </w:rPr>
        <w:t xml:space="preserve"> punti</w:t>
      </w:r>
    </w:p>
    <w:p w:rsidR="00D17CCA" w:rsidRPr="00E66E26" w:rsidRDefault="00D17CCA" w:rsidP="00BE4080">
      <w:pPr>
        <w:pStyle w:val="Paragrafoelenco"/>
        <w:numPr>
          <w:ilvl w:val="0"/>
          <w:numId w:val="12"/>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Presenza/assenza di attività riabilitative e ricreative</w:t>
      </w:r>
      <w:r w:rsidR="00E61BFB" w:rsidRPr="00E66E26">
        <w:rPr>
          <w:rFonts w:ascii="Times New Roman" w:hAnsi="Times New Roman"/>
          <w:sz w:val="24"/>
          <w:szCs w:val="24"/>
        </w:rPr>
        <w:t xml:space="preserve"> </w:t>
      </w:r>
      <w:r w:rsidR="00E61BFB" w:rsidRPr="00E66E26">
        <w:rPr>
          <w:rFonts w:ascii="Times New Roman" w:hAnsi="Times New Roman"/>
          <w:sz w:val="24"/>
          <w:szCs w:val="24"/>
        </w:rPr>
        <w:tab/>
      </w:r>
      <w:r w:rsidR="00E61BFB" w:rsidRPr="00E66E26">
        <w:rPr>
          <w:rFonts w:ascii="Times New Roman" w:hAnsi="Times New Roman"/>
          <w:sz w:val="24"/>
          <w:szCs w:val="24"/>
        </w:rPr>
        <w:tab/>
        <w:t xml:space="preserve">se </w:t>
      </w:r>
      <w:r w:rsidR="00C73A93" w:rsidRPr="00E66E26">
        <w:rPr>
          <w:rFonts w:ascii="Times New Roman" w:hAnsi="Times New Roman"/>
          <w:sz w:val="24"/>
          <w:szCs w:val="24"/>
        </w:rPr>
        <w:t xml:space="preserve">assenti </w:t>
      </w:r>
      <w:r w:rsidR="009C4612" w:rsidRPr="00E66E26">
        <w:rPr>
          <w:rFonts w:ascii="Times New Roman" w:hAnsi="Times New Roman"/>
          <w:sz w:val="24"/>
          <w:szCs w:val="24"/>
        </w:rPr>
        <w:t>5</w:t>
      </w:r>
      <w:r w:rsidR="00C73A93" w:rsidRPr="00E66E26">
        <w:rPr>
          <w:rFonts w:ascii="Times New Roman" w:hAnsi="Times New Roman"/>
          <w:sz w:val="24"/>
          <w:szCs w:val="24"/>
        </w:rPr>
        <w:t xml:space="preserve"> punti</w:t>
      </w:r>
      <w:r w:rsidR="00E61BFB" w:rsidRPr="00E66E26">
        <w:rPr>
          <w:rFonts w:ascii="Times New Roman" w:hAnsi="Times New Roman"/>
          <w:sz w:val="24"/>
          <w:szCs w:val="24"/>
        </w:rPr>
        <w:t xml:space="preserve"> </w:t>
      </w:r>
    </w:p>
    <w:p w:rsidR="00D17CCA" w:rsidRPr="00E66E26" w:rsidRDefault="00D17CCA" w:rsidP="00BE4080">
      <w:pPr>
        <w:pStyle w:val="Paragrafoelenco"/>
        <w:numPr>
          <w:ilvl w:val="0"/>
          <w:numId w:val="12"/>
        </w:numPr>
        <w:autoSpaceDE w:val="0"/>
        <w:autoSpaceDN w:val="0"/>
        <w:adjustRightInd w:val="0"/>
        <w:spacing w:after="0" w:line="240" w:lineRule="auto"/>
        <w:ind w:left="142" w:firstLine="283"/>
        <w:jc w:val="both"/>
        <w:rPr>
          <w:rFonts w:ascii="Times New Roman" w:hAnsi="Times New Roman"/>
          <w:sz w:val="24"/>
          <w:szCs w:val="24"/>
        </w:rPr>
      </w:pPr>
      <w:r w:rsidRPr="00E66E26">
        <w:rPr>
          <w:rFonts w:ascii="Times New Roman" w:hAnsi="Times New Roman"/>
          <w:sz w:val="24"/>
          <w:szCs w:val="24"/>
        </w:rPr>
        <w:t>Adeguatezza/non adeguatezza dell’alloggio</w:t>
      </w:r>
      <w:r w:rsidR="00D02070" w:rsidRPr="00E66E26">
        <w:rPr>
          <w:rFonts w:ascii="Times New Roman" w:hAnsi="Times New Roman"/>
          <w:sz w:val="24"/>
          <w:szCs w:val="24"/>
        </w:rPr>
        <w:t xml:space="preserve">                                    </w:t>
      </w:r>
      <w:proofErr w:type="spellStart"/>
      <w:r w:rsidR="0091035E" w:rsidRPr="00E66E26">
        <w:rPr>
          <w:rFonts w:ascii="Times New Roman" w:hAnsi="Times New Roman"/>
          <w:sz w:val="24"/>
          <w:szCs w:val="24"/>
        </w:rPr>
        <w:t>max</w:t>
      </w:r>
      <w:proofErr w:type="spellEnd"/>
      <w:r w:rsidR="0091035E" w:rsidRPr="00E66E26">
        <w:rPr>
          <w:rFonts w:ascii="Times New Roman" w:hAnsi="Times New Roman"/>
          <w:sz w:val="24"/>
          <w:szCs w:val="24"/>
        </w:rPr>
        <w:t xml:space="preserve"> </w:t>
      </w:r>
      <w:r w:rsidR="009C4612" w:rsidRPr="00E66E26">
        <w:rPr>
          <w:rFonts w:ascii="Times New Roman" w:hAnsi="Times New Roman"/>
          <w:sz w:val="24"/>
          <w:szCs w:val="24"/>
        </w:rPr>
        <w:t>5</w:t>
      </w:r>
      <w:r w:rsidR="0091035E" w:rsidRPr="00E66E26">
        <w:rPr>
          <w:rFonts w:ascii="Times New Roman" w:hAnsi="Times New Roman"/>
          <w:sz w:val="24"/>
          <w:szCs w:val="24"/>
        </w:rPr>
        <w:t xml:space="preserve"> punti </w:t>
      </w:r>
    </w:p>
    <w:p w:rsidR="00C73A93" w:rsidRPr="00E66E26" w:rsidRDefault="0091035E" w:rsidP="00BE4080">
      <w:pPr>
        <w:pStyle w:val="Paragrafoelenco"/>
        <w:autoSpaceDE w:val="0"/>
        <w:autoSpaceDN w:val="0"/>
        <w:adjustRightInd w:val="0"/>
        <w:spacing w:after="0" w:line="240" w:lineRule="auto"/>
        <w:ind w:left="425" w:firstLine="283"/>
        <w:jc w:val="both"/>
        <w:rPr>
          <w:rFonts w:ascii="Times New Roman" w:hAnsi="Times New Roman"/>
          <w:sz w:val="24"/>
          <w:szCs w:val="24"/>
        </w:rPr>
      </w:pPr>
      <w:r w:rsidRPr="00E66E26">
        <w:rPr>
          <w:rFonts w:ascii="Times New Roman" w:hAnsi="Times New Roman"/>
          <w:sz w:val="24"/>
          <w:szCs w:val="24"/>
        </w:rPr>
        <w:t xml:space="preserve">- </w:t>
      </w:r>
      <w:r w:rsidR="00C73A93" w:rsidRPr="00E66E26">
        <w:rPr>
          <w:rFonts w:ascii="Times New Roman" w:hAnsi="Times New Roman"/>
          <w:sz w:val="24"/>
          <w:szCs w:val="24"/>
        </w:rPr>
        <w:t xml:space="preserve">Dislocazione motoria: 0 punti ( abitazione servita)  </w:t>
      </w:r>
      <w:r w:rsidR="009C4612" w:rsidRPr="00E66E26">
        <w:rPr>
          <w:rFonts w:ascii="Times New Roman" w:hAnsi="Times New Roman"/>
          <w:sz w:val="24"/>
          <w:szCs w:val="24"/>
        </w:rPr>
        <w:t>2</w:t>
      </w:r>
      <w:r w:rsidR="00C73A93" w:rsidRPr="00E66E26">
        <w:rPr>
          <w:rFonts w:ascii="Times New Roman" w:hAnsi="Times New Roman"/>
          <w:sz w:val="24"/>
          <w:szCs w:val="24"/>
        </w:rPr>
        <w:t xml:space="preserve"> punti ( poco servita) </w:t>
      </w:r>
      <w:r w:rsidR="009C4612" w:rsidRPr="00E66E26">
        <w:rPr>
          <w:rFonts w:ascii="Times New Roman" w:hAnsi="Times New Roman"/>
          <w:sz w:val="24"/>
          <w:szCs w:val="24"/>
        </w:rPr>
        <w:t>3</w:t>
      </w:r>
      <w:r w:rsidR="00C73A93" w:rsidRPr="00E66E26">
        <w:rPr>
          <w:rFonts w:ascii="Times New Roman" w:hAnsi="Times New Roman"/>
          <w:sz w:val="24"/>
          <w:szCs w:val="24"/>
        </w:rPr>
        <w:t xml:space="preserve"> punti ( isolata)</w:t>
      </w:r>
    </w:p>
    <w:p w:rsidR="00C73A93" w:rsidRPr="00E66E26" w:rsidRDefault="0091035E" w:rsidP="00BE4080">
      <w:pPr>
        <w:pStyle w:val="Paragrafoelenco"/>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 xml:space="preserve">- </w:t>
      </w:r>
      <w:r w:rsidR="00C73A93" w:rsidRPr="00E66E26">
        <w:rPr>
          <w:rFonts w:ascii="Times New Roman" w:hAnsi="Times New Roman"/>
          <w:sz w:val="24"/>
          <w:szCs w:val="24"/>
        </w:rPr>
        <w:t xml:space="preserve">Barriere fisiche e/o sensoriali: 0 punti (abitazioni </w:t>
      </w:r>
      <w:r w:rsidRPr="00E66E26">
        <w:rPr>
          <w:rFonts w:ascii="Times New Roman" w:hAnsi="Times New Roman"/>
          <w:sz w:val="24"/>
          <w:szCs w:val="24"/>
        </w:rPr>
        <w:t>con barriere fisiche assenti) (</w:t>
      </w:r>
      <w:r w:rsidR="009C4612" w:rsidRPr="00E66E26">
        <w:rPr>
          <w:rFonts w:ascii="Times New Roman" w:hAnsi="Times New Roman"/>
          <w:sz w:val="24"/>
          <w:szCs w:val="24"/>
        </w:rPr>
        <w:t>2</w:t>
      </w:r>
      <w:r w:rsidRPr="00E66E26">
        <w:rPr>
          <w:rFonts w:ascii="Times New Roman" w:hAnsi="Times New Roman"/>
          <w:sz w:val="24"/>
          <w:szCs w:val="24"/>
        </w:rPr>
        <w:t xml:space="preserve"> punti assenza)</w:t>
      </w:r>
    </w:p>
    <w:p w:rsidR="0091035E" w:rsidRPr="00E66E26" w:rsidRDefault="0091035E" w:rsidP="00BE4080">
      <w:pPr>
        <w:autoSpaceDE w:val="0"/>
        <w:autoSpaceDN w:val="0"/>
        <w:adjustRightInd w:val="0"/>
        <w:ind w:left="720"/>
        <w:jc w:val="both"/>
      </w:pPr>
    </w:p>
    <w:p w:rsidR="00D17CCA" w:rsidRPr="00E66E26" w:rsidRDefault="00D17CCA" w:rsidP="00BE4080">
      <w:pPr>
        <w:numPr>
          <w:ilvl w:val="0"/>
          <w:numId w:val="10"/>
        </w:numPr>
        <w:autoSpaceDE w:val="0"/>
        <w:autoSpaceDN w:val="0"/>
        <w:adjustRightInd w:val="0"/>
        <w:jc w:val="both"/>
      </w:pPr>
      <w:r w:rsidRPr="00E66E26">
        <w:t>Condizione economica della persona con disabilità e della sua famiglia (specificare):</w:t>
      </w:r>
    </w:p>
    <w:p w:rsidR="00D17CCA" w:rsidRPr="00E66E26" w:rsidRDefault="00D17CCA" w:rsidP="00BE4080">
      <w:pPr>
        <w:pStyle w:val="Paragrafoelenco"/>
        <w:numPr>
          <w:ilvl w:val="0"/>
          <w:numId w:val="11"/>
        </w:numPr>
        <w:autoSpaceDE w:val="0"/>
        <w:autoSpaceDN w:val="0"/>
        <w:adjustRightInd w:val="0"/>
        <w:spacing w:after="0" w:line="240" w:lineRule="auto"/>
        <w:jc w:val="both"/>
        <w:rPr>
          <w:rFonts w:ascii="Times New Roman" w:hAnsi="Times New Roman"/>
          <w:sz w:val="24"/>
          <w:szCs w:val="24"/>
        </w:rPr>
      </w:pPr>
      <w:r w:rsidRPr="00E66E26">
        <w:rPr>
          <w:rFonts w:ascii="Times New Roman" w:hAnsi="Times New Roman"/>
          <w:sz w:val="24"/>
          <w:szCs w:val="24"/>
        </w:rPr>
        <w:t xml:space="preserve">ISEE </w:t>
      </w:r>
      <w:r w:rsidR="0055530B" w:rsidRPr="00E66E26">
        <w:rPr>
          <w:rFonts w:ascii="Times New Roman" w:hAnsi="Times New Roman"/>
          <w:sz w:val="24"/>
          <w:szCs w:val="24"/>
        </w:rPr>
        <w:t xml:space="preserve">socio sanitario </w:t>
      </w:r>
      <w:r w:rsidR="00001EB0" w:rsidRPr="00E66E26">
        <w:rPr>
          <w:rFonts w:ascii="Times New Roman" w:hAnsi="Times New Roman"/>
          <w:sz w:val="24"/>
          <w:szCs w:val="24"/>
        </w:rPr>
        <w:t xml:space="preserve">in corso di validità, </w:t>
      </w:r>
      <w:r w:rsidR="00001EB0" w:rsidRPr="00E66E26">
        <w:rPr>
          <w:rFonts w:ascii="Times New Roman" w:hAnsi="Times New Roman"/>
          <w:b/>
          <w:sz w:val="24"/>
          <w:szCs w:val="24"/>
        </w:rPr>
        <w:t xml:space="preserve">massimo </w:t>
      </w:r>
      <w:r w:rsidR="000444F4" w:rsidRPr="00E66E26">
        <w:rPr>
          <w:rFonts w:ascii="Times New Roman" w:hAnsi="Times New Roman"/>
          <w:b/>
          <w:sz w:val="24"/>
          <w:szCs w:val="24"/>
        </w:rPr>
        <w:t>2</w:t>
      </w:r>
      <w:r w:rsidR="00CC27AC" w:rsidRPr="00E66E26">
        <w:rPr>
          <w:rFonts w:ascii="Times New Roman" w:hAnsi="Times New Roman"/>
          <w:b/>
          <w:sz w:val="24"/>
          <w:szCs w:val="24"/>
        </w:rPr>
        <w:t>5</w:t>
      </w:r>
      <w:r w:rsidR="00001EB0" w:rsidRPr="00E66E26">
        <w:rPr>
          <w:rFonts w:ascii="Times New Roman" w:hAnsi="Times New Roman"/>
          <w:b/>
          <w:sz w:val="24"/>
          <w:szCs w:val="24"/>
        </w:rPr>
        <w:t xml:space="preserve"> punti:</w:t>
      </w:r>
    </w:p>
    <w:tbl>
      <w:tblPr>
        <w:tblW w:w="8923"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63"/>
        <w:gridCol w:w="3260"/>
      </w:tblGrid>
      <w:tr w:rsidR="00220442" w:rsidRPr="00E66E26" w:rsidTr="0091035E">
        <w:trPr>
          <w:trHeight w:val="259"/>
        </w:trPr>
        <w:tc>
          <w:tcPr>
            <w:tcW w:w="5663" w:type="dxa"/>
          </w:tcPr>
          <w:p w:rsidR="00220442" w:rsidRPr="00E66E26" w:rsidRDefault="00220442" w:rsidP="00BE4080">
            <w:pPr>
              <w:numPr>
                <w:ilvl w:val="12"/>
                <w:numId w:val="0"/>
              </w:numPr>
              <w:jc w:val="both"/>
            </w:pPr>
            <w:r w:rsidRPr="00E66E26">
              <w:t xml:space="preserve">Da </w:t>
            </w:r>
            <w:r w:rsidR="004B5C90" w:rsidRPr="00E66E26">
              <w:t>0,00</w:t>
            </w:r>
            <w:r w:rsidRPr="00E66E26">
              <w:t xml:space="preserve"> a € </w:t>
            </w:r>
            <w:r w:rsidR="004B5C90" w:rsidRPr="00E66E26">
              <w:t>4.000,00</w:t>
            </w:r>
          </w:p>
        </w:tc>
        <w:tc>
          <w:tcPr>
            <w:tcW w:w="3260" w:type="dxa"/>
          </w:tcPr>
          <w:p w:rsidR="00220442" w:rsidRPr="00E66E26" w:rsidRDefault="00CC27AC" w:rsidP="00BE4080">
            <w:pPr>
              <w:numPr>
                <w:ilvl w:val="12"/>
                <w:numId w:val="0"/>
              </w:numPr>
              <w:jc w:val="both"/>
            </w:pPr>
            <w:r w:rsidRPr="00E66E26">
              <w:t>25</w:t>
            </w:r>
            <w:r w:rsidR="00220442" w:rsidRPr="00E66E26">
              <w:t xml:space="preserve"> punti</w:t>
            </w:r>
          </w:p>
        </w:tc>
      </w:tr>
      <w:tr w:rsidR="00220442" w:rsidRPr="00E66E26" w:rsidTr="0091035E">
        <w:trPr>
          <w:trHeight w:val="259"/>
        </w:trPr>
        <w:tc>
          <w:tcPr>
            <w:tcW w:w="5663" w:type="dxa"/>
          </w:tcPr>
          <w:p w:rsidR="00220442" w:rsidRPr="00E66E26" w:rsidRDefault="00220442" w:rsidP="00BE4080">
            <w:pPr>
              <w:numPr>
                <w:ilvl w:val="12"/>
                <w:numId w:val="0"/>
              </w:numPr>
              <w:jc w:val="both"/>
            </w:pPr>
            <w:r w:rsidRPr="00E66E26">
              <w:t xml:space="preserve">Da € </w:t>
            </w:r>
            <w:r w:rsidR="004B5C90" w:rsidRPr="00E66E26">
              <w:t>4.001,00</w:t>
            </w:r>
            <w:r w:rsidRPr="00E66E26">
              <w:t xml:space="preserve"> a € </w:t>
            </w:r>
            <w:r w:rsidR="004B5C90" w:rsidRPr="00E66E26">
              <w:t>6.000,00</w:t>
            </w:r>
          </w:p>
        </w:tc>
        <w:tc>
          <w:tcPr>
            <w:tcW w:w="3260" w:type="dxa"/>
          </w:tcPr>
          <w:p w:rsidR="00220442" w:rsidRPr="00E66E26" w:rsidRDefault="00CC27AC" w:rsidP="00BE4080">
            <w:pPr>
              <w:numPr>
                <w:ilvl w:val="12"/>
                <w:numId w:val="0"/>
              </w:numPr>
              <w:jc w:val="both"/>
            </w:pPr>
            <w:r w:rsidRPr="00E66E26">
              <w:t>20</w:t>
            </w:r>
            <w:r w:rsidR="00220442" w:rsidRPr="00E66E26">
              <w:t xml:space="preserve"> punti</w:t>
            </w:r>
          </w:p>
        </w:tc>
      </w:tr>
      <w:tr w:rsidR="00220442" w:rsidRPr="00E66E26" w:rsidTr="0091035E">
        <w:trPr>
          <w:trHeight w:val="259"/>
        </w:trPr>
        <w:tc>
          <w:tcPr>
            <w:tcW w:w="5663" w:type="dxa"/>
          </w:tcPr>
          <w:p w:rsidR="00220442" w:rsidRPr="00E66E26" w:rsidRDefault="00220442" w:rsidP="00BE4080">
            <w:pPr>
              <w:numPr>
                <w:ilvl w:val="12"/>
                <w:numId w:val="0"/>
              </w:numPr>
              <w:jc w:val="both"/>
            </w:pPr>
            <w:r w:rsidRPr="00E66E26">
              <w:t xml:space="preserve">Da € </w:t>
            </w:r>
            <w:r w:rsidR="004B5C90" w:rsidRPr="00E66E26">
              <w:t xml:space="preserve">6.001,00 </w:t>
            </w:r>
            <w:r w:rsidRPr="00E66E26">
              <w:t xml:space="preserve"> a € </w:t>
            </w:r>
            <w:r w:rsidR="004B5C90" w:rsidRPr="00E66E26">
              <w:t>8.000,00</w:t>
            </w:r>
          </w:p>
        </w:tc>
        <w:tc>
          <w:tcPr>
            <w:tcW w:w="3260" w:type="dxa"/>
          </w:tcPr>
          <w:p w:rsidR="00220442" w:rsidRPr="00E66E26" w:rsidRDefault="00CC27AC" w:rsidP="00BE4080">
            <w:pPr>
              <w:numPr>
                <w:ilvl w:val="12"/>
                <w:numId w:val="0"/>
              </w:numPr>
              <w:jc w:val="both"/>
            </w:pPr>
            <w:r w:rsidRPr="00E66E26">
              <w:t>15</w:t>
            </w:r>
            <w:r w:rsidR="000444F4" w:rsidRPr="00E66E26">
              <w:t xml:space="preserve"> </w:t>
            </w:r>
            <w:r w:rsidR="00220442" w:rsidRPr="00E66E26">
              <w:t>punti</w:t>
            </w:r>
          </w:p>
        </w:tc>
      </w:tr>
      <w:tr w:rsidR="00220442" w:rsidRPr="00E66E26" w:rsidTr="0091035E">
        <w:trPr>
          <w:trHeight w:val="259"/>
        </w:trPr>
        <w:tc>
          <w:tcPr>
            <w:tcW w:w="5663" w:type="dxa"/>
          </w:tcPr>
          <w:p w:rsidR="00220442" w:rsidRPr="00E66E26" w:rsidRDefault="00220442" w:rsidP="00BE4080">
            <w:pPr>
              <w:numPr>
                <w:ilvl w:val="12"/>
                <w:numId w:val="0"/>
              </w:numPr>
              <w:jc w:val="both"/>
            </w:pPr>
            <w:r w:rsidRPr="00E66E26">
              <w:t xml:space="preserve">Da € </w:t>
            </w:r>
            <w:r w:rsidR="004B5C90" w:rsidRPr="00E66E26">
              <w:t xml:space="preserve">8.001,00 </w:t>
            </w:r>
            <w:r w:rsidRPr="00E66E26">
              <w:t xml:space="preserve">a € </w:t>
            </w:r>
            <w:r w:rsidR="004B5C90" w:rsidRPr="00E66E26">
              <w:t>10.00,00</w:t>
            </w:r>
          </w:p>
        </w:tc>
        <w:tc>
          <w:tcPr>
            <w:tcW w:w="3260" w:type="dxa"/>
          </w:tcPr>
          <w:p w:rsidR="00220442" w:rsidRPr="00E66E26" w:rsidRDefault="00CC27AC" w:rsidP="00BE4080">
            <w:pPr>
              <w:numPr>
                <w:ilvl w:val="12"/>
                <w:numId w:val="0"/>
              </w:numPr>
              <w:jc w:val="both"/>
            </w:pPr>
            <w:r w:rsidRPr="00E66E26">
              <w:t>10</w:t>
            </w:r>
            <w:r w:rsidR="009C4612" w:rsidRPr="00E66E26">
              <w:t xml:space="preserve"> </w:t>
            </w:r>
            <w:r w:rsidR="00220442" w:rsidRPr="00E66E26">
              <w:t>punti</w:t>
            </w:r>
          </w:p>
        </w:tc>
      </w:tr>
      <w:tr w:rsidR="00220442" w:rsidRPr="00E66E26" w:rsidTr="0091035E">
        <w:trPr>
          <w:trHeight w:val="273"/>
        </w:trPr>
        <w:tc>
          <w:tcPr>
            <w:tcW w:w="5663" w:type="dxa"/>
          </w:tcPr>
          <w:p w:rsidR="00220442" w:rsidRPr="00E66E26" w:rsidRDefault="004B5C90" w:rsidP="00BE4080">
            <w:pPr>
              <w:numPr>
                <w:ilvl w:val="12"/>
                <w:numId w:val="0"/>
              </w:numPr>
              <w:jc w:val="both"/>
            </w:pPr>
            <w:r w:rsidRPr="00E66E26">
              <w:t>Da € 10.001,00 a € 12.000,00</w:t>
            </w:r>
          </w:p>
        </w:tc>
        <w:tc>
          <w:tcPr>
            <w:tcW w:w="3260" w:type="dxa"/>
          </w:tcPr>
          <w:p w:rsidR="00220442" w:rsidRPr="00E66E26" w:rsidRDefault="00CC27AC" w:rsidP="00BE4080">
            <w:pPr>
              <w:numPr>
                <w:ilvl w:val="12"/>
                <w:numId w:val="0"/>
              </w:numPr>
              <w:jc w:val="both"/>
            </w:pPr>
            <w:r w:rsidRPr="00E66E26">
              <w:t>5</w:t>
            </w:r>
            <w:r w:rsidR="009C4612" w:rsidRPr="00E66E26">
              <w:t xml:space="preserve"> </w:t>
            </w:r>
            <w:r w:rsidR="00220442" w:rsidRPr="00E66E26">
              <w:t>punti</w:t>
            </w:r>
          </w:p>
        </w:tc>
      </w:tr>
      <w:tr w:rsidR="004B5C90" w:rsidRPr="00BD4FC4" w:rsidTr="0091035E">
        <w:trPr>
          <w:trHeight w:val="273"/>
        </w:trPr>
        <w:tc>
          <w:tcPr>
            <w:tcW w:w="5663" w:type="dxa"/>
          </w:tcPr>
          <w:p w:rsidR="004B5C90" w:rsidRPr="00E66E26" w:rsidRDefault="004B5C90" w:rsidP="00BE4080">
            <w:pPr>
              <w:numPr>
                <w:ilvl w:val="12"/>
                <w:numId w:val="0"/>
              </w:numPr>
              <w:jc w:val="both"/>
            </w:pPr>
            <w:r w:rsidRPr="00E66E26">
              <w:t>da € 12.001,00 a oltre</w:t>
            </w:r>
          </w:p>
        </w:tc>
        <w:tc>
          <w:tcPr>
            <w:tcW w:w="3260" w:type="dxa"/>
          </w:tcPr>
          <w:p w:rsidR="004B5C90" w:rsidRPr="00E66E26" w:rsidRDefault="004B5C90" w:rsidP="00BE4080">
            <w:pPr>
              <w:numPr>
                <w:ilvl w:val="12"/>
                <w:numId w:val="0"/>
              </w:numPr>
              <w:jc w:val="both"/>
            </w:pPr>
            <w:r w:rsidRPr="00E66E26">
              <w:t>0 punti</w:t>
            </w:r>
          </w:p>
        </w:tc>
      </w:tr>
    </w:tbl>
    <w:p w:rsidR="00220442" w:rsidRDefault="00220442" w:rsidP="00220442">
      <w:pPr>
        <w:numPr>
          <w:ilvl w:val="12"/>
          <w:numId w:val="0"/>
        </w:numPr>
        <w:jc w:val="both"/>
      </w:pPr>
    </w:p>
    <w:p w:rsidR="00656CF7" w:rsidRPr="00656CF7" w:rsidRDefault="00656CF7" w:rsidP="00656CF7">
      <w:pPr>
        <w:spacing w:after="120"/>
        <w:jc w:val="both"/>
        <w:rPr>
          <w:bCs/>
        </w:rPr>
      </w:pPr>
      <w:r>
        <w:rPr>
          <w:bCs/>
        </w:rPr>
        <w:t>Sarà inoltre effettuata una</w:t>
      </w:r>
      <w:r w:rsidRPr="00656CF7">
        <w:rPr>
          <w:bCs/>
        </w:rPr>
        <w:t xml:space="preserve"> valut</w:t>
      </w:r>
      <w:r w:rsidR="004B5C90">
        <w:rPr>
          <w:bCs/>
        </w:rPr>
        <w:t>azione multidimensionale da un’e</w:t>
      </w:r>
      <w:r w:rsidRPr="00656CF7">
        <w:rPr>
          <w:bCs/>
        </w:rPr>
        <w:t xml:space="preserve">quipe </w:t>
      </w:r>
      <w:r w:rsidR="004B5C90" w:rsidRPr="00656CF7">
        <w:rPr>
          <w:bCs/>
        </w:rPr>
        <w:t>multi - professionale</w:t>
      </w:r>
      <w:r w:rsidRPr="00656CF7">
        <w:rPr>
          <w:bCs/>
        </w:rPr>
        <w:t xml:space="preserve"> con competenze multi-disciplinari dei Servizi Sociali, dell’Ufficio di Piano e del Distretto sanitario A ASL </w:t>
      </w:r>
      <w:r w:rsidR="00D02070">
        <w:rPr>
          <w:bCs/>
        </w:rPr>
        <w:t xml:space="preserve">- </w:t>
      </w:r>
      <w:r w:rsidRPr="00656CF7">
        <w:rPr>
          <w:bCs/>
        </w:rPr>
        <w:t xml:space="preserve">VT, attraverso visite al domicilio della persona con disabilità, colloqui personali, questionari, incontri con la famiglia ed esame della documentazione presentata. </w:t>
      </w:r>
    </w:p>
    <w:p w:rsidR="005C0006" w:rsidRPr="00656CF7" w:rsidRDefault="00656CF7" w:rsidP="00656CF7">
      <w:pPr>
        <w:spacing w:after="120"/>
        <w:jc w:val="both"/>
      </w:pPr>
      <w:r w:rsidRPr="00656CF7">
        <w:rPr>
          <w:bCs/>
        </w:rPr>
        <w:t>Tale procedura di valutazione multidimensionale, che prende in considerazione elementi di natura sociale e sanitaria, permette di rilevare i bisogni prevalenti dell’utente, al fine di fornire la risposta socio-assistenziale più appropriata.</w:t>
      </w:r>
      <w:r w:rsidR="005C0006" w:rsidRPr="00656CF7">
        <w:t xml:space="preserve"> </w:t>
      </w:r>
    </w:p>
    <w:p w:rsidR="00656CF7" w:rsidRDefault="00656CF7" w:rsidP="00656CF7">
      <w:pPr>
        <w:autoSpaceDE w:val="0"/>
        <w:autoSpaceDN w:val="0"/>
        <w:adjustRightInd w:val="0"/>
        <w:jc w:val="both"/>
      </w:pPr>
      <w:r w:rsidRPr="00656CF7">
        <w:t>L’adeguatezza degli interventi da attivare deriva dalla valutazione degli element</w:t>
      </w:r>
      <w:r>
        <w:t>i di natura sociale e sanitaria; a</w:t>
      </w:r>
      <w:r w:rsidRPr="00656CF7">
        <w:t xml:space="preserve"> seguito dell’esito della valutazione e dell’individuazione del relativo livello d’intensità assistenziale, il case manager  ed  i referenti sociali e sanitari del PAI elaborano la parte relativa al piano operativo e le risposte del piano d’Intervento Individualizzato. </w:t>
      </w:r>
    </w:p>
    <w:p w:rsidR="00805C1F" w:rsidRDefault="00656CF7" w:rsidP="00656CF7">
      <w:pPr>
        <w:autoSpaceDE w:val="0"/>
        <w:autoSpaceDN w:val="0"/>
        <w:adjustRightInd w:val="0"/>
        <w:jc w:val="both"/>
      </w:pPr>
      <w:r w:rsidRPr="00656CF7">
        <w:t xml:space="preserve">All’elaborazione del </w:t>
      </w:r>
      <w:proofErr w:type="spellStart"/>
      <w:r w:rsidRPr="00656CF7">
        <w:t>P.A.I.</w:t>
      </w:r>
      <w:proofErr w:type="spellEnd"/>
      <w:r w:rsidRPr="00656CF7">
        <w:t xml:space="preserve"> definitivo concorrono il servizio sociale comunale, l’Ufficio di Piano, il Distretto  ASL VT/A, il fruitore e la sua famiglia. </w:t>
      </w:r>
    </w:p>
    <w:p w:rsidR="00656CF7" w:rsidRPr="00656CF7" w:rsidRDefault="00656CF7" w:rsidP="00656CF7">
      <w:pPr>
        <w:autoSpaceDE w:val="0"/>
        <w:autoSpaceDN w:val="0"/>
        <w:adjustRightInd w:val="0"/>
        <w:jc w:val="both"/>
      </w:pPr>
      <w:r w:rsidRPr="00656CF7">
        <w:t xml:space="preserve">Il </w:t>
      </w:r>
      <w:proofErr w:type="spellStart"/>
      <w:r w:rsidRPr="00656CF7">
        <w:t>P.A.I.</w:t>
      </w:r>
      <w:proofErr w:type="spellEnd"/>
      <w:r w:rsidRPr="00656CF7">
        <w:t xml:space="preserve"> avrà la caratteristica di essere flessibile e modificabile sulle esigenze dell’utente e sui reali bisogni che in itinere potranno emergere o trasformarsi. </w:t>
      </w:r>
    </w:p>
    <w:p w:rsidR="00656CF7" w:rsidRPr="00656CF7" w:rsidRDefault="00656CF7" w:rsidP="00656CF7">
      <w:pPr>
        <w:autoSpaceDE w:val="0"/>
        <w:autoSpaceDN w:val="0"/>
        <w:adjustRightInd w:val="0"/>
        <w:jc w:val="both"/>
      </w:pPr>
    </w:p>
    <w:p w:rsidR="00656CF7" w:rsidRPr="00656CF7" w:rsidRDefault="00656CF7" w:rsidP="00656CF7">
      <w:pPr>
        <w:autoSpaceDE w:val="0"/>
        <w:autoSpaceDN w:val="0"/>
        <w:adjustRightInd w:val="0"/>
        <w:jc w:val="both"/>
      </w:pPr>
      <w:r w:rsidRPr="00656CF7">
        <w:t xml:space="preserve">A seguito della elaborazione del Progetto Individualizzato e della relativa erogazione del contributo e/o dei servizi/interventi, i Servizi Sociali svolgeranno attività di monitoraggio e verifica dei risultati, valutando in itinere il raggiungimento degli obiettivi previsti. </w:t>
      </w:r>
    </w:p>
    <w:p w:rsidR="00220442" w:rsidRDefault="00220442" w:rsidP="00220442">
      <w:pPr>
        <w:numPr>
          <w:ilvl w:val="12"/>
          <w:numId w:val="0"/>
        </w:numPr>
        <w:jc w:val="both"/>
      </w:pPr>
    </w:p>
    <w:p w:rsidR="00CF3B49" w:rsidRDefault="00616173" w:rsidP="00220442">
      <w:pPr>
        <w:jc w:val="both"/>
        <w:rPr>
          <w:szCs w:val="26"/>
        </w:rPr>
      </w:pPr>
      <w:r>
        <w:rPr>
          <w:szCs w:val="26"/>
        </w:rPr>
        <w:t>L’ufficio di Piano del Distretto VT/1</w:t>
      </w:r>
      <w:r w:rsidR="00220442">
        <w:rPr>
          <w:szCs w:val="26"/>
        </w:rPr>
        <w:t xml:space="preserve"> comunica </w:t>
      </w:r>
      <w:r w:rsidR="00656CF7">
        <w:rPr>
          <w:szCs w:val="26"/>
        </w:rPr>
        <w:t xml:space="preserve">infine </w:t>
      </w:r>
      <w:r w:rsidR="00220442">
        <w:t xml:space="preserve">al richiedente </w:t>
      </w:r>
      <w:r w:rsidR="00220442">
        <w:rPr>
          <w:szCs w:val="26"/>
        </w:rPr>
        <w:t>la collocaz</w:t>
      </w:r>
      <w:r w:rsidR="00E61BFB">
        <w:rPr>
          <w:szCs w:val="26"/>
        </w:rPr>
        <w:t>ione in graduatoria ed  i punti assegnati</w:t>
      </w:r>
      <w:r w:rsidR="00656CF7">
        <w:rPr>
          <w:szCs w:val="26"/>
        </w:rPr>
        <w:t>.</w:t>
      </w:r>
      <w:r w:rsidR="009C4612">
        <w:rPr>
          <w:szCs w:val="26"/>
        </w:rPr>
        <w:t xml:space="preserve"> </w:t>
      </w:r>
    </w:p>
    <w:p w:rsidR="00220442" w:rsidRDefault="00220442" w:rsidP="00220442">
      <w:pPr>
        <w:jc w:val="both"/>
      </w:pPr>
      <w:r>
        <w:rPr>
          <w:szCs w:val="26"/>
        </w:rPr>
        <w:lastRenderedPageBreak/>
        <w:t>Nella comunicazione verrà fissato un termine entro il quale gli interessati possono presentare eventuali osservazioni e/o integrazioni.</w:t>
      </w:r>
    </w:p>
    <w:p w:rsidR="00220442" w:rsidRDefault="00E61BFB" w:rsidP="00220442">
      <w:pPr>
        <w:tabs>
          <w:tab w:val="left" w:pos="360"/>
          <w:tab w:val="left" w:pos="720"/>
        </w:tabs>
        <w:jc w:val="both"/>
        <w:rPr>
          <w:szCs w:val="26"/>
        </w:rPr>
      </w:pPr>
      <w:r>
        <w:t>L’Ufficio di Piano</w:t>
      </w:r>
      <w:r w:rsidR="00220442">
        <w:t xml:space="preserve"> </w:t>
      </w:r>
      <w:r w:rsidR="00220442">
        <w:rPr>
          <w:szCs w:val="26"/>
        </w:rPr>
        <w:t>esamina le osservazioni e le integrazioni pervenute e procede alla definizione della graduatoria definitiva</w:t>
      </w:r>
      <w:r w:rsidR="00220442">
        <w:t xml:space="preserve"> e la trasmette al responsabile Ufficio di Piano che adotterà i relativi atti e </w:t>
      </w:r>
      <w:r w:rsidR="00220442">
        <w:rPr>
          <w:szCs w:val="26"/>
        </w:rPr>
        <w:t>comunicherà agli aventi diritto l’avvenuta concessione del contributo e le modalità di erogazione dello stesso.</w:t>
      </w:r>
    </w:p>
    <w:p w:rsidR="00220442" w:rsidRDefault="00220442" w:rsidP="00220442">
      <w:pPr>
        <w:pStyle w:val="Titolo2"/>
        <w:jc w:val="both"/>
        <w:rPr>
          <w:sz w:val="24"/>
        </w:rPr>
      </w:pPr>
    </w:p>
    <w:p w:rsidR="00220442" w:rsidRPr="00656CF7" w:rsidRDefault="00220442" w:rsidP="00220442">
      <w:pPr>
        <w:pStyle w:val="Titolo2"/>
        <w:jc w:val="both"/>
        <w:rPr>
          <w:b w:val="0"/>
          <w:sz w:val="24"/>
        </w:rPr>
      </w:pPr>
      <w:r w:rsidRPr="00656CF7">
        <w:rPr>
          <w:b w:val="0"/>
          <w:sz w:val="24"/>
        </w:rPr>
        <w:t xml:space="preserve">Verrà erogato il contributo alle persone utilmente collocate in graduatoria sino a concorrenza della somma massima attualmente stanziata ed impegnata </w:t>
      </w:r>
      <w:r w:rsidR="00E61BFB" w:rsidRPr="00656CF7">
        <w:rPr>
          <w:b w:val="0"/>
          <w:sz w:val="24"/>
        </w:rPr>
        <w:t xml:space="preserve">per ogni macro area. </w:t>
      </w:r>
    </w:p>
    <w:p w:rsidR="00220442" w:rsidRPr="00656CF7" w:rsidRDefault="00220442" w:rsidP="00220442">
      <w:pPr>
        <w:spacing w:after="120"/>
        <w:jc w:val="both"/>
        <w:rPr>
          <w:szCs w:val="26"/>
        </w:rPr>
      </w:pPr>
    </w:p>
    <w:p w:rsidR="00220442" w:rsidRDefault="00C96432" w:rsidP="00CA1251">
      <w:pPr>
        <w:spacing w:after="120"/>
        <w:jc w:val="center"/>
        <w:rPr>
          <w:b/>
        </w:rPr>
      </w:pPr>
      <w:r w:rsidRPr="00C96432">
        <w:rPr>
          <w:b/>
        </w:rPr>
        <w:t xml:space="preserve">ART. </w:t>
      </w:r>
      <w:r w:rsidR="00220442" w:rsidRPr="00C96432">
        <w:rPr>
          <w:b/>
          <w:bCs/>
        </w:rPr>
        <w:t>7</w:t>
      </w:r>
      <w:r w:rsidR="00220442">
        <w:rPr>
          <w:b/>
          <w:bCs/>
        </w:rPr>
        <w:t xml:space="preserve"> – </w:t>
      </w:r>
      <w:r w:rsidR="00220442">
        <w:rPr>
          <w:b/>
        </w:rPr>
        <w:t xml:space="preserve">MODALITA' </w:t>
      </w:r>
      <w:proofErr w:type="spellStart"/>
      <w:r w:rsidR="00220442">
        <w:rPr>
          <w:b/>
        </w:rPr>
        <w:t>DI</w:t>
      </w:r>
      <w:proofErr w:type="spellEnd"/>
      <w:r w:rsidR="00220442">
        <w:rPr>
          <w:b/>
        </w:rPr>
        <w:t xml:space="preserve"> EROGAZIONE E </w:t>
      </w:r>
      <w:proofErr w:type="spellStart"/>
      <w:r w:rsidR="00220442">
        <w:rPr>
          <w:b/>
        </w:rPr>
        <w:t>DI</w:t>
      </w:r>
      <w:proofErr w:type="spellEnd"/>
      <w:r w:rsidR="00220442">
        <w:rPr>
          <w:b/>
        </w:rPr>
        <w:t xml:space="preserve"> RENDICONTAZIONE</w:t>
      </w:r>
    </w:p>
    <w:p w:rsidR="00220442" w:rsidRDefault="00220442" w:rsidP="00220442">
      <w:pPr>
        <w:spacing w:after="120"/>
        <w:jc w:val="both"/>
      </w:pPr>
      <w:r>
        <w:t xml:space="preserve">Alla persona con disabilità verrà corrisposto un contributo </w:t>
      </w:r>
      <w:r w:rsidR="00656CF7">
        <w:t>che dovrà essere rendicontato con cadenza bimestrale</w:t>
      </w:r>
      <w:r>
        <w:t>.</w:t>
      </w:r>
      <w:r w:rsidR="004C2D44">
        <w:t xml:space="preserve"> La durata dell’intervento è di massimo 12 mesi.</w:t>
      </w:r>
    </w:p>
    <w:p w:rsidR="00220442" w:rsidRDefault="00220442" w:rsidP="00220442">
      <w:pPr>
        <w:numPr>
          <w:ilvl w:val="12"/>
          <w:numId w:val="0"/>
        </w:numPr>
        <w:jc w:val="both"/>
      </w:pPr>
      <w:r>
        <w:t>Il beneficiario è tenuto, successivamente all’avvio dell’erogazione del contributo, a comunicare tempestivamente ogni evento che modifichi i requisiti richiesti.</w:t>
      </w:r>
    </w:p>
    <w:p w:rsidR="00220442" w:rsidRDefault="00220442" w:rsidP="00220442">
      <w:pPr>
        <w:numPr>
          <w:ilvl w:val="12"/>
          <w:numId w:val="0"/>
        </w:numPr>
        <w:jc w:val="both"/>
      </w:pPr>
      <w:r>
        <w:t xml:space="preserve">La documentazione (copia contratto stipulato, ricevute versamento INPS o ritenute d'acconto, fatture per prestazioni effettuate da Cooperative sociali o Aziende similari) deve </w:t>
      </w:r>
      <w:r w:rsidR="00656CF7">
        <w:t>essere giustificata</w:t>
      </w:r>
      <w:r>
        <w:t xml:space="preserve"> da documentazione fiscale.</w:t>
      </w:r>
    </w:p>
    <w:p w:rsidR="00220442" w:rsidRDefault="00E16F50" w:rsidP="00220442">
      <w:pPr>
        <w:numPr>
          <w:ilvl w:val="12"/>
          <w:numId w:val="0"/>
        </w:numPr>
        <w:tabs>
          <w:tab w:val="left" w:pos="0"/>
          <w:tab w:val="left" w:pos="720"/>
        </w:tabs>
        <w:jc w:val="both"/>
      </w:pPr>
      <w:r>
        <w:t>L'Assistente Sociale è tenuta</w:t>
      </w:r>
      <w:r w:rsidR="00220442">
        <w:t xml:space="preserve"> a monitorare gli interventi,</w:t>
      </w:r>
      <w:r w:rsidR="00220442">
        <w:rPr>
          <w:color w:val="FF0000"/>
        </w:rPr>
        <w:t xml:space="preserve"> </w:t>
      </w:r>
      <w:r w:rsidR="00220442">
        <w:t>relazionando alla scadenza sul livello di efficacia degli stessi. I servizi di aiuto alla persona, finanziati nell’ambito del progetto, devono essere verificati sia per quanto riguarda l’effettiva erogazione delle prestazioni, sia per quanto riguarda la loro efficacia. Qualora dal controllo emerga la non veridicità del contenuto delle dichiarazioni, il dichiarante decade dai benefici acquisiti, incorre nelle sanzioni penali previste dall’art. 76 del DPR 445/2000 ed è soggetto alle azioni di recupero delle somme indebitamente corrisposte.</w:t>
      </w:r>
    </w:p>
    <w:p w:rsidR="00CE1B37" w:rsidRDefault="00CE1B37" w:rsidP="00220442">
      <w:pPr>
        <w:numPr>
          <w:ilvl w:val="12"/>
          <w:numId w:val="0"/>
        </w:numPr>
        <w:tabs>
          <w:tab w:val="left" w:pos="0"/>
          <w:tab w:val="left" w:pos="720"/>
        </w:tabs>
        <w:jc w:val="both"/>
      </w:pPr>
    </w:p>
    <w:p w:rsidR="00220442" w:rsidRDefault="00C96432" w:rsidP="00CA1251">
      <w:pPr>
        <w:spacing w:after="120"/>
        <w:jc w:val="center"/>
        <w:rPr>
          <w:b/>
          <w:bCs/>
        </w:rPr>
      </w:pPr>
      <w:r w:rsidRPr="00C96432">
        <w:rPr>
          <w:b/>
        </w:rPr>
        <w:t xml:space="preserve">ART. </w:t>
      </w:r>
      <w:r w:rsidR="00220442" w:rsidRPr="00C96432">
        <w:rPr>
          <w:b/>
          <w:bCs/>
          <w:szCs w:val="28"/>
        </w:rPr>
        <w:t>8</w:t>
      </w:r>
      <w:r w:rsidR="00220442">
        <w:rPr>
          <w:b/>
          <w:bCs/>
          <w:szCs w:val="28"/>
        </w:rPr>
        <w:t xml:space="preserve"> – EVENTI SUCCESSIVI E CONTROLLI</w:t>
      </w:r>
    </w:p>
    <w:p w:rsidR="00220442" w:rsidRDefault="00220442" w:rsidP="00220442">
      <w:pPr>
        <w:pStyle w:val="Rientrocorpodeltesto"/>
        <w:tabs>
          <w:tab w:val="center" w:pos="9356"/>
        </w:tabs>
        <w:ind w:left="0"/>
        <w:jc w:val="both"/>
        <w:rPr>
          <w:sz w:val="24"/>
        </w:rPr>
      </w:pPr>
      <w:r>
        <w:rPr>
          <w:sz w:val="24"/>
        </w:rPr>
        <w:t>Il beneficiario è tenuto, successivamente all’avvio dell’erogazione del contributo, a comunicare tempestivamente ogni evento che modifichi i requisiti richiesti.</w:t>
      </w:r>
    </w:p>
    <w:p w:rsidR="00220442" w:rsidRDefault="00E16F50" w:rsidP="00220442">
      <w:pPr>
        <w:pStyle w:val="Rientrocorpodeltesto"/>
        <w:tabs>
          <w:tab w:val="center" w:pos="9356"/>
        </w:tabs>
        <w:ind w:left="0"/>
        <w:jc w:val="both"/>
        <w:rPr>
          <w:sz w:val="24"/>
        </w:rPr>
      </w:pPr>
      <w:r w:rsidRPr="00E16F50">
        <w:rPr>
          <w:sz w:val="24"/>
        </w:rPr>
        <w:t xml:space="preserve">Il Comune di Montefiascone Ente Capofila del Distretto VT/1 </w:t>
      </w:r>
      <w:r w:rsidR="00220442">
        <w:rPr>
          <w:sz w:val="24"/>
        </w:rPr>
        <w:t>si riserva la facoltà di sospendere l’erogazione del contributo per concludere gli accertamenti sul possesso dei requisiti.</w:t>
      </w:r>
    </w:p>
    <w:p w:rsidR="00220442" w:rsidRDefault="00220442" w:rsidP="00220442">
      <w:pPr>
        <w:jc w:val="both"/>
        <w:rPr>
          <w:u w:val="single"/>
        </w:rPr>
      </w:pPr>
      <w:r>
        <w:t>Nel caso sia accertata l’erogazione di prestazioni indebite, il Comune provvede alla revoca del beneficio dal momento dell’indebita corresponsione e alle azioni di recupero di dette somme.</w:t>
      </w:r>
    </w:p>
    <w:p w:rsidR="00220442" w:rsidRDefault="00220442" w:rsidP="00220442">
      <w:pPr>
        <w:pStyle w:val="Rientrocorpodeltesto"/>
        <w:tabs>
          <w:tab w:val="center" w:pos="9356"/>
        </w:tabs>
        <w:spacing w:after="120"/>
        <w:ind w:left="0"/>
        <w:jc w:val="both"/>
        <w:rPr>
          <w:sz w:val="24"/>
        </w:rPr>
      </w:pPr>
      <w:r>
        <w:rPr>
          <w:sz w:val="24"/>
        </w:rPr>
        <w:t>A far tempo dalla data di decadenza di una persona dal beneficio del contributo si procederà all’assegnazione ed erogazione dello stesso ad un’altra persona utilmente collocata in graduatoria, prima dei beneficiari non assegnatari.</w:t>
      </w:r>
    </w:p>
    <w:p w:rsidR="00220442" w:rsidRDefault="00E16F50" w:rsidP="00220442">
      <w:pPr>
        <w:jc w:val="both"/>
      </w:pPr>
      <w:r>
        <w:t>Il Comune di Montefiascone Ente Capofila</w:t>
      </w:r>
      <w:r w:rsidR="00220442">
        <w:t xml:space="preserve"> potrà verificare l’effettiva situazione economica e sociale del richiedente prima dell’erogazione del contributo, anche con eventuale visita domiciliare, e potrà escludere dal beneficio economico in seguito alla verifiche compiute.</w:t>
      </w:r>
    </w:p>
    <w:p w:rsidR="00372EDE" w:rsidRDefault="00372EDE" w:rsidP="00220442">
      <w:pPr>
        <w:jc w:val="both"/>
      </w:pPr>
    </w:p>
    <w:p w:rsidR="00220442" w:rsidRDefault="00220442" w:rsidP="00220442">
      <w:pPr>
        <w:pStyle w:val="NormaleWeb"/>
        <w:spacing w:before="0" w:beforeAutospacing="0" w:after="0" w:afterAutospacing="0"/>
      </w:pPr>
    </w:p>
    <w:p w:rsidR="0064137C" w:rsidRDefault="00C96432" w:rsidP="00887104">
      <w:pPr>
        <w:jc w:val="center"/>
        <w:rPr>
          <w:b/>
        </w:rPr>
      </w:pPr>
      <w:r w:rsidRPr="00C96432">
        <w:rPr>
          <w:b/>
        </w:rPr>
        <w:t xml:space="preserve">ART. </w:t>
      </w:r>
      <w:r w:rsidR="00372EDE">
        <w:rPr>
          <w:b/>
        </w:rPr>
        <w:t>9</w:t>
      </w:r>
      <w:r w:rsidR="00887104">
        <w:rPr>
          <w:b/>
        </w:rPr>
        <w:t xml:space="preserve"> -</w:t>
      </w:r>
      <w:r w:rsidR="00887104" w:rsidRPr="00887104">
        <w:rPr>
          <w:b/>
        </w:rPr>
        <w:t xml:space="preserve"> T</w:t>
      </w:r>
      <w:r>
        <w:rPr>
          <w:b/>
        </w:rPr>
        <w:t>UTELA</w:t>
      </w:r>
      <w:r w:rsidR="00887104" w:rsidRPr="00887104">
        <w:rPr>
          <w:b/>
        </w:rPr>
        <w:t xml:space="preserve"> DEI DATI PERSONALI</w:t>
      </w:r>
    </w:p>
    <w:p w:rsidR="00C96432" w:rsidRPr="007521C5" w:rsidRDefault="00C96432" w:rsidP="00C96432">
      <w:pPr>
        <w:pStyle w:val="Titolo21"/>
        <w:spacing w:before="75"/>
        <w:ind w:left="0" w:right="-1"/>
        <w:jc w:val="both"/>
        <w:rPr>
          <w:rFonts w:ascii="Times New Roman" w:hAnsi="Times New Roman" w:cs="Times New Roman"/>
        </w:rPr>
      </w:pPr>
    </w:p>
    <w:p w:rsidR="00A32C06" w:rsidRDefault="00A32C06" w:rsidP="00A32C06">
      <w:pPr>
        <w:pStyle w:val="Corpodeltesto"/>
        <w:spacing w:line="240" w:lineRule="auto"/>
        <w:ind w:right="-1"/>
        <w:rPr>
          <w:b w:val="0"/>
        </w:rPr>
      </w:pPr>
      <w:r w:rsidRPr="00A32C06">
        <w:rPr>
          <w:b w:val="0"/>
        </w:rPr>
        <w:t xml:space="preserve">I dati di cui il Comune di Montefiascone entrerà in possesso a seguito del presente avviso interno saranno trattati nel rispetto delle vigenti disposizioni dettate dal </w:t>
      </w:r>
      <w:proofErr w:type="spellStart"/>
      <w:r w:rsidRPr="00A32C06">
        <w:rPr>
          <w:b w:val="0"/>
        </w:rPr>
        <w:t>D.Lgs.</w:t>
      </w:r>
      <w:proofErr w:type="spellEnd"/>
      <w:r w:rsidRPr="00A32C06">
        <w:rPr>
          <w:b w:val="0"/>
        </w:rPr>
        <w:t xml:space="preserve"> 196</w:t>
      </w:r>
      <w:r w:rsidR="00DF0A31">
        <w:rPr>
          <w:b w:val="0"/>
        </w:rPr>
        <w:t xml:space="preserve">/2003 e dal vigente Regolamento </w:t>
      </w:r>
      <w:r w:rsidRPr="00A32C06">
        <w:rPr>
          <w:b w:val="0"/>
        </w:rPr>
        <w:t>UE n.679/2016</w:t>
      </w:r>
      <w:r>
        <w:rPr>
          <w:b w:val="0"/>
        </w:rPr>
        <w:t>,</w:t>
      </w:r>
      <w:r w:rsidR="00DF0A31">
        <w:rPr>
          <w:b w:val="0"/>
        </w:rPr>
        <w:t xml:space="preserve"> </w:t>
      </w:r>
      <w:r w:rsidRPr="00A32C06">
        <w:rPr>
          <w:b w:val="0"/>
        </w:rPr>
        <w:t xml:space="preserve">comunque utilizzate esclusivamente per le finalità del presente avviso. </w:t>
      </w:r>
    </w:p>
    <w:p w:rsidR="00A32C06" w:rsidRPr="007521C5" w:rsidRDefault="00A32C06" w:rsidP="00A32C06">
      <w:pPr>
        <w:pStyle w:val="Corpodeltesto"/>
        <w:spacing w:line="240" w:lineRule="auto"/>
        <w:ind w:right="-1"/>
      </w:pPr>
      <w:r w:rsidRPr="00A32C06">
        <w:rPr>
          <w:b w:val="0"/>
        </w:rPr>
        <w:t>Il titolare del trattamento è il Comune di Montefiascone</w:t>
      </w:r>
      <w:r w:rsidRPr="007521C5">
        <w:t>.</w:t>
      </w:r>
    </w:p>
    <w:p w:rsidR="00C96432" w:rsidRPr="007521C5" w:rsidRDefault="00C96432" w:rsidP="00C96432">
      <w:pPr>
        <w:pStyle w:val="Corpodeltesto"/>
        <w:spacing w:before="7" w:line="240" w:lineRule="auto"/>
        <w:ind w:right="-1"/>
      </w:pPr>
    </w:p>
    <w:p w:rsidR="00C96432" w:rsidRPr="00C96432" w:rsidRDefault="00C96432" w:rsidP="00C96432">
      <w:pPr>
        <w:pStyle w:val="Titolo21"/>
        <w:spacing w:before="1"/>
        <w:ind w:left="0" w:right="-1"/>
        <w:jc w:val="both"/>
        <w:rPr>
          <w:rFonts w:ascii="Times New Roman" w:hAnsi="Times New Roman" w:cs="Times New Roman"/>
          <w:u w:val="single"/>
        </w:rPr>
      </w:pPr>
      <w:r w:rsidRPr="00C96432">
        <w:rPr>
          <w:rFonts w:ascii="Times New Roman" w:hAnsi="Times New Roman" w:cs="Times New Roman"/>
          <w:u w:val="single"/>
        </w:rPr>
        <w:lastRenderedPageBreak/>
        <w:t>Per ogni ulteriore informazione i cittadini possono rivolgersi:</w:t>
      </w:r>
    </w:p>
    <w:p w:rsidR="00C96432" w:rsidRPr="007521C5" w:rsidRDefault="00C96432" w:rsidP="00C96432">
      <w:pPr>
        <w:pStyle w:val="Titolo21"/>
        <w:spacing w:before="1"/>
        <w:ind w:left="0" w:right="-1"/>
        <w:jc w:val="both"/>
        <w:rPr>
          <w:rFonts w:ascii="Times New Roman" w:hAnsi="Times New Roman" w:cs="Times New Roman"/>
        </w:rPr>
      </w:pPr>
    </w:p>
    <w:p w:rsidR="00C96432" w:rsidRPr="00C96432" w:rsidRDefault="00C96432" w:rsidP="00C96432">
      <w:pPr>
        <w:pStyle w:val="Corpodeltesto"/>
        <w:spacing w:line="240" w:lineRule="auto"/>
        <w:ind w:right="-1"/>
        <w:rPr>
          <w:b w:val="0"/>
        </w:rPr>
      </w:pPr>
      <w:r w:rsidRPr="00C96432">
        <w:rPr>
          <w:b w:val="0"/>
        </w:rPr>
        <w:t xml:space="preserve">Segretariato Sociale dei Comuni di: Montefiascone (Ente Capofila), </w:t>
      </w:r>
      <w:proofErr w:type="spellStart"/>
      <w:r w:rsidRPr="00C96432">
        <w:rPr>
          <w:b w:val="0"/>
        </w:rPr>
        <w:t>Acquapendente</w:t>
      </w:r>
      <w:proofErr w:type="spellEnd"/>
      <w:r w:rsidRPr="00C96432">
        <w:rPr>
          <w:b w:val="0"/>
        </w:rPr>
        <w:t xml:space="preserve">, </w:t>
      </w:r>
      <w:proofErr w:type="spellStart"/>
      <w:r w:rsidRPr="00C96432">
        <w:rPr>
          <w:b w:val="0"/>
        </w:rPr>
        <w:t>Bagnoregio</w:t>
      </w:r>
      <w:proofErr w:type="spellEnd"/>
      <w:r w:rsidRPr="00C96432">
        <w:rPr>
          <w:b w:val="0"/>
        </w:rPr>
        <w:t xml:space="preserve">, Bolsena, </w:t>
      </w:r>
      <w:proofErr w:type="spellStart"/>
      <w:r w:rsidRPr="00C96432">
        <w:rPr>
          <w:b w:val="0"/>
        </w:rPr>
        <w:t>Capodimonte</w:t>
      </w:r>
      <w:proofErr w:type="spellEnd"/>
      <w:r w:rsidRPr="00C96432">
        <w:rPr>
          <w:b w:val="0"/>
        </w:rPr>
        <w:t xml:space="preserve">, </w:t>
      </w:r>
      <w:proofErr w:type="spellStart"/>
      <w:r w:rsidRPr="00C96432">
        <w:rPr>
          <w:b w:val="0"/>
        </w:rPr>
        <w:t>Castiglione</w:t>
      </w:r>
      <w:proofErr w:type="spellEnd"/>
      <w:r w:rsidRPr="00C96432">
        <w:rPr>
          <w:b w:val="0"/>
        </w:rPr>
        <w:t xml:space="preserve"> in </w:t>
      </w:r>
      <w:proofErr w:type="spellStart"/>
      <w:r w:rsidRPr="00C96432">
        <w:rPr>
          <w:b w:val="0"/>
        </w:rPr>
        <w:t>Teverina</w:t>
      </w:r>
      <w:proofErr w:type="spellEnd"/>
      <w:r w:rsidRPr="00C96432">
        <w:rPr>
          <w:b w:val="0"/>
        </w:rPr>
        <w:t>, Civitella d’</w:t>
      </w:r>
      <w:proofErr w:type="spellStart"/>
      <w:r w:rsidRPr="00C96432">
        <w:rPr>
          <w:b w:val="0"/>
        </w:rPr>
        <w:t>Agliano</w:t>
      </w:r>
      <w:proofErr w:type="spellEnd"/>
      <w:r w:rsidRPr="00C96432">
        <w:rPr>
          <w:b w:val="0"/>
        </w:rPr>
        <w:t xml:space="preserve">, Farnese, </w:t>
      </w:r>
      <w:proofErr w:type="spellStart"/>
      <w:r w:rsidRPr="00C96432">
        <w:rPr>
          <w:b w:val="0"/>
        </w:rPr>
        <w:t>Gradoli</w:t>
      </w:r>
      <w:proofErr w:type="spellEnd"/>
      <w:r w:rsidRPr="00C96432">
        <w:rPr>
          <w:b w:val="0"/>
        </w:rPr>
        <w:t xml:space="preserve">, </w:t>
      </w:r>
      <w:proofErr w:type="spellStart"/>
      <w:r w:rsidRPr="00C96432">
        <w:rPr>
          <w:b w:val="0"/>
        </w:rPr>
        <w:t>Graffignano</w:t>
      </w:r>
      <w:proofErr w:type="spellEnd"/>
      <w:r w:rsidRPr="00C96432">
        <w:rPr>
          <w:b w:val="0"/>
        </w:rPr>
        <w:t xml:space="preserve">, Grotte di Castro, Ischia di Castro, </w:t>
      </w:r>
      <w:proofErr w:type="spellStart"/>
      <w:r w:rsidRPr="00C96432">
        <w:rPr>
          <w:b w:val="0"/>
        </w:rPr>
        <w:t>Latera</w:t>
      </w:r>
      <w:proofErr w:type="spellEnd"/>
      <w:r w:rsidRPr="00C96432">
        <w:rPr>
          <w:b w:val="0"/>
        </w:rPr>
        <w:t xml:space="preserve">, </w:t>
      </w:r>
      <w:proofErr w:type="spellStart"/>
      <w:r w:rsidRPr="00C96432">
        <w:rPr>
          <w:b w:val="0"/>
        </w:rPr>
        <w:t>Lubriano</w:t>
      </w:r>
      <w:proofErr w:type="spellEnd"/>
      <w:r w:rsidRPr="00C96432">
        <w:rPr>
          <w:b w:val="0"/>
        </w:rPr>
        <w:t xml:space="preserve">, Marta, </w:t>
      </w:r>
      <w:proofErr w:type="spellStart"/>
      <w:r w:rsidRPr="00C96432">
        <w:rPr>
          <w:b w:val="0"/>
        </w:rPr>
        <w:t>Onano</w:t>
      </w:r>
      <w:proofErr w:type="spellEnd"/>
      <w:r w:rsidRPr="00C96432">
        <w:rPr>
          <w:b w:val="0"/>
        </w:rPr>
        <w:t xml:space="preserve">, </w:t>
      </w:r>
      <w:proofErr w:type="spellStart"/>
      <w:r w:rsidRPr="00C96432">
        <w:rPr>
          <w:b w:val="0"/>
        </w:rPr>
        <w:t>Proceno</w:t>
      </w:r>
      <w:proofErr w:type="spellEnd"/>
      <w:r w:rsidRPr="00C96432">
        <w:rPr>
          <w:b w:val="0"/>
        </w:rPr>
        <w:t xml:space="preserve">, San Lorenzo Nuovo, </w:t>
      </w:r>
      <w:proofErr w:type="spellStart"/>
      <w:r w:rsidRPr="00C96432">
        <w:rPr>
          <w:b w:val="0"/>
        </w:rPr>
        <w:t>Valentano</w:t>
      </w:r>
      <w:proofErr w:type="spellEnd"/>
      <w:r w:rsidRPr="00C96432">
        <w:rPr>
          <w:b w:val="0"/>
        </w:rPr>
        <w:t xml:space="preserve">. </w:t>
      </w:r>
    </w:p>
    <w:p w:rsidR="00C96432" w:rsidRPr="007521C5" w:rsidRDefault="00C96432" w:rsidP="00C96432">
      <w:pPr>
        <w:pStyle w:val="Corpodeltesto"/>
        <w:spacing w:before="1"/>
        <w:ind w:right="-1"/>
      </w:pPr>
    </w:p>
    <w:p w:rsidR="00B51EFF" w:rsidRPr="00B51EFF" w:rsidRDefault="00B51EFF" w:rsidP="00B51EFF">
      <w:pPr>
        <w:pStyle w:val="Corpodeltesto"/>
        <w:spacing w:line="276" w:lineRule="auto"/>
        <w:ind w:right="250"/>
        <w:rPr>
          <w:b w:val="0"/>
        </w:rPr>
      </w:pPr>
      <w:r w:rsidRPr="00B51EFF">
        <w:rPr>
          <w:b w:val="0"/>
        </w:rPr>
        <w:t xml:space="preserve">Il Responsabile del procedimento è il Responsabile del </w:t>
      </w:r>
      <w:proofErr w:type="spellStart"/>
      <w:r w:rsidRPr="00B51EFF">
        <w:rPr>
          <w:b w:val="0"/>
        </w:rPr>
        <w:t>IV</w:t>
      </w:r>
      <w:proofErr w:type="spellEnd"/>
      <w:r w:rsidRPr="00B51EFF">
        <w:rPr>
          <w:b w:val="0"/>
        </w:rPr>
        <w:t xml:space="preserve"> Settore Servizi Sociali Educativi ed Econom</w:t>
      </w:r>
      <w:r w:rsidR="00805C1F">
        <w:rPr>
          <w:b w:val="0"/>
        </w:rPr>
        <w:t>ato del Comune di Montefiascone</w:t>
      </w:r>
      <w:r w:rsidRPr="00B51EFF">
        <w:rPr>
          <w:b w:val="0"/>
        </w:rPr>
        <w:t>,</w:t>
      </w:r>
      <w:r w:rsidRPr="00B51EFF">
        <w:rPr>
          <w:b w:val="0"/>
          <w:spacing w:val="1"/>
        </w:rPr>
        <w:t xml:space="preserve"> </w:t>
      </w:r>
      <w:r w:rsidRPr="00B51EFF">
        <w:rPr>
          <w:b w:val="0"/>
        </w:rPr>
        <w:t xml:space="preserve">Alessandro </w:t>
      </w:r>
      <w:proofErr w:type="spellStart"/>
      <w:r w:rsidRPr="00B51EFF">
        <w:rPr>
          <w:b w:val="0"/>
        </w:rPr>
        <w:t>Sciuga</w:t>
      </w:r>
      <w:proofErr w:type="spellEnd"/>
      <w:r w:rsidRPr="00B51EFF">
        <w:rPr>
          <w:b w:val="0"/>
        </w:rPr>
        <w:t>.</w:t>
      </w:r>
    </w:p>
    <w:p w:rsidR="00B51EFF" w:rsidRPr="00B51EFF" w:rsidRDefault="00B51EFF" w:rsidP="00B51EFF">
      <w:pPr>
        <w:pStyle w:val="Corpodeltesto"/>
        <w:spacing w:line="276" w:lineRule="auto"/>
        <w:ind w:right="250"/>
        <w:rPr>
          <w:b w:val="0"/>
        </w:rPr>
      </w:pPr>
    </w:p>
    <w:p w:rsidR="00B51EFF" w:rsidRDefault="00B51EFF" w:rsidP="00B51EFF">
      <w:pPr>
        <w:pStyle w:val="Corpodeltesto"/>
      </w:pPr>
      <w:r>
        <w:t>Per</w:t>
      </w:r>
      <w:r>
        <w:rPr>
          <w:spacing w:val="-2"/>
        </w:rPr>
        <w:t xml:space="preserve"> </w:t>
      </w:r>
      <w:r>
        <w:t>informazioni</w:t>
      </w:r>
      <w:r>
        <w:rPr>
          <w:spacing w:val="-3"/>
        </w:rPr>
        <w:t xml:space="preserve"> </w:t>
      </w:r>
      <w:r>
        <w:t>è</w:t>
      </w:r>
      <w:r>
        <w:rPr>
          <w:spacing w:val="-2"/>
        </w:rPr>
        <w:t xml:space="preserve"> </w:t>
      </w:r>
      <w:r>
        <w:t>possibile</w:t>
      </w:r>
      <w:r>
        <w:rPr>
          <w:spacing w:val="-2"/>
        </w:rPr>
        <w:t xml:space="preserve"> </w:t>
      </w:r>
      <w:r>
        <w:t>rivolgersi</w:t>
      </w:r>
      <w:r>
        <w:rPr>
          <w:spacing w:val="-1"/>
        </w:rPr>
        <w:t xml:space="preserve"> </w:t>
      </w:r>
      <w:r>
        <w:t>a:</w:t>
      </w:r>
    </w:p>
    <w:p w:rsidR="00B51EFF" w:rsidRDefault="00B51EFF" w:rsidP="00B51EFF">
      <w:pPr>
        <w:pStyle w:val="Corpodeltesto"/>
      </w:pPr>
    </w:p>
    <w:p w:rsidR="00B51EFF" w:rsidRPr="007521C5" w:rsidRDefault="00B51EFF" w:rsidP="00B51EFF">
      <w:pPr>
        <w:pStyle w:val="Corpodeltesto"/>
        <w:spacing w:before="1"/>
        <w:ind w:right="-1"/>
      </w:pPr>
      <w:r>
        <w:t xml:space="preserve">Responsabile </w:t>
      </w:r>
      <w:proofErr w:type="spellStart"/>
      <w:r>
        <w:t>IV</w:t>
      </w:r>
      <w:proofErr w:type="spellEnd"/>
      <w:r>
        <w:t xml:space="preserve"> Settore </w:t>
      </w:r>
      <w:r w:rsidRPr="007521C5">
        <w:t xml:space="preserve">: </w:t>
      </w:r>
      <w:hyperlink r:id="rId8" w:history="1">
        <w:r w:rsidRPr="00BF175D">
          <w:rPr>
            <w:rStyle w:val="Collegamentoipertestuale"/>
          </w:rPr>
          <w:t>a.sciuga@comune.montefiascone.vt.it</w:t>
        </w:r>
      </w:hyperlink>
      <w:r>
        <w:t xml:space="preserve">    Tel: 0761/832024</w:t>
      </w:r>
      <w:r w:rsidRPr="007521C5">
        <w:t xml:space="preserve"> </w:t>
      </w:r>
    </w:p>
    <w:p w:rsidR="00B51EFF" w:rsidRDefault="00B51EFF" w:rsidP="00B51EFF">
      <w:pPr>
        <w:pStyle w:val="Corpodeltesto"/>
        <w:spacing w:before="1"/>
        <w:ind w:right="-1"/>
      </w:pPr>
      <w:r w:rsidRPr="007521C5">
        <w:t xml:space="preserve">oppure    </w:t>
      </w:r>
      <w:hyperlink r:id="rId9" w:history="1">
        <w:r w:rsidRPr="00BF175D">
          <w:rPr>
            <w:rStyle w:val="Collegamentoipertestuale"/>
          </w:rPr>
          <w:t>protocollo@pec.comune.montefiascone.vt.it</w:t>
        </w:r>
      </w:hyperlink>
    </w:p>
    <w:p w:rsidR="00A86C5A" w:rsidRPr="007521C5" w:rsidRDefault="00A86C5A" w:rsidP="00B51EFF">
      <w:pPr>
        <w:pStyle w:val="Corpodeltesto"/>
        <w:spacing w:before="1"/>
        <w:ind w:right="-1"/>
      </w:pPr>
    </w:p>
    <w:p w:rsidR="00B51EFF" w:rsidRDefault="00B51EFF" w:rsidP="00B51EFF">
      <w:pPr>
        <w:pStyle w:val="Corpodeltesto"/>
        <w:spacing w:before="8"/>
        <w:rPr>
          <w:sz w:val="19"/>
        </w:rPr>
      </w:pPr>
    </w:p>
    <w:p w:rsidR="005E19CE" w:rsidRDefault="005E19CE" w:rsidP="005E19CE">
      <w:pPr>
        <w:pStyle w:val="Corpodeltesto"/>
        <w:spacing w:before="92"/>
        <w:jc w:val="right"/>
        <w:rPr>
          <w:rFonts w:asciiTheme="majorHAnsi" w:hAnsiTheme="majorHAnsi"/>
          <w:b w:val="0"/>
        </w:rPr>
      </w:pPr>
      <w:r>
        <w:rPr>
          <w:sz w:val="19"/>
        </w:rPr>
        <w:t xml:space="preserve">                                                                                                                     </w:t>
      </w:r>
      <w:r>
        <w:rPr>
          <w:rFonts w:asciiTheme="majorHAnsi" w:hAnsiTheme="majorHAnsi"/>
        </w:rPr>
        <w:t>IL</w:t>
      </w:r>
      <w:r w:rsidRPr="00337A13">
        <w:rPr>
          <w:rFonts w:asciiTheme="majorHAnsi" w:hAnsiTheme="majorHAnsi"/>
        </w:rPr>
        <w:t xml:space="preserve"> RESPONSABILE</w:t>
      </w:r>
      <w:r>
        <w:rPr>
          <w:rFonts w:asciiTheme="majorHAnsi" w:hAnsiTheme="majorHAnsi"/>
        </w:rPr>
        <w:t xml:space="preserve"> DEL </w:t>
      </w:r>
      <w:proofErr w:type="spellStart"/>
      <w:r>
        <w:rPr>
          <w:rFonts w:asciiTheme="majorHAnsi" w:hAnsiTheme="majorHAnsi"/>
        </w:rPr>
        <w:t>IV</w:t>
      </w:r>
      <w:proofErr w:type="spellEnd"/>
      <w:r>
        <w:rPr>
          <w:rFonts w:asciiTheme="majorHAnsi" w:hAnsiTheme="majorHAnsi"/>
        </w:rPr>
        <w:t xml:space="preserve"> SETTORE     </w:t>
      </w:r>
    </w:p>
    <w:p w:rsidR="005E19CE" w:rsidRPr="00D52293" w:rsidRDefault="005E19CE" w:rsidP="005E19CE">
      <w:pPr>
        <w:pStyle w:val="Corpodeltesto"/>
        <w:spacing w:before="92"/>
        <w:jc w:val="center"/>
      </w:pPr>
      <w:r>
        <w:rPr>
          <w:rFonts w:asciiTheme="majorHAnsi" w:hAnsiTheme="majorHAnsi"/>
        </w:rPr>
        <w:t xml:space="preserve">                                                                                        Alessandro </w:t>
      </w:r>
      <w:proofErr w:type="spellStart"/>
      <w:r>
        <w:rPr>
          <w:rFonts w:asciiTheme="majorHAnsi" w:hAnsiTheme="majorHAnsi"/>
        </w:rPr>
        <w:t>Sciuga</w:t>
      </w:r>
      <w:proofErr w:type="spellEnd"/>
    </w:p>
    <w:p w:rsidR="005E19CE" w:rsidRDefault="005E19CE" w:rsidP="005E19CE">
      <w:pPr>
        <w:pStyle w:val="Corpodeltesto"/>
        <w:spacing w:before="33" w:line="276" w:lineRule="auto"/>
        <w:ind w:right="249"/>
      </w:pPr>
      <w:r>
        <w:t xml:space="preserve">     </w:t>
      </w:r>
    </w:p>
    <w:p w:rsidR="00C96432" w:rsidRPr="00887104" w:rsidRDefault="00C96432" w:rsidP="00B51EFF">
      <w:pPr>
        <w:pStyle w:val="Corpodeltesto"/>
        <w:spacing w:before="1"/>
        <w:ind w:right="-1"/>
        <w:rPr>
          <w:b w:val="0"/>
        </w:rPr>
      </w:pPr>
    </w:p>
    <w:sectPr w:rsidR="00C96432" w:rsidRPr="00887104" w:rsidSect="008A30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B71EF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1F4936"/>
    <w:multiLevelType w:val="hybridMultilevel"/>
    <w:tmpl w:val="7EAC15B2"/>
    <w:lvl w:ilvl="0" w:tplc="B936DBF0">
      <w:start w:val="4"/>
      <w:numFmt w:val="bullet"/>
      <w:lvlText w:val="-"/>
      <w:lvlJc w:val="left"/>
      <w:pPr>
        <w:tabs>
          <w:tab w:val="num" w:pos="530"/>
        </w:tabs>
        <w:ind w:left="510" w:hanging="340"/>
      </w:pPr>
      <w:rPr>
        <w:rFonts w:ascii="Times New Roman" w:eastAsia="Times New Roman" w:hAnsi="Times New Roman" w:cs="Times New Roman" w:hint="default"/>
      </w:rPr>
    </w:lvl>
    <w:lvl w:ilvl="1" w:tplc="04100003">
      <w:start w:val="1"/>
      <w:numFmt w:val="bullet"/>
      <w:lvlText w:val="o"/>
      <w:lvlJc w:val="left"/>
      <w:pPr>
        <w:tabs>
          <w:tab w:val="num" w:pos="1760"/>
        </w:tabs>
        <w:ind w:left="1760" w:hanging="360"/>
      </w:pPr>
      <w:rPr>
        <w:rFonts w:ascii="Courier New" w:hAnsi="Courier New" w:cs="Courier New" w:hint="default"/>
      </w:rPr>
    </w:lvl>
    <w:lvl w:ilvl="2" w:tplc="04100005">
      <w:start w:val="1"/>
      <w:numFmt w:val="bullet"/>
      <w:lvlText w:val=""/>
      <w:lvlJc w:val="left"/>
      <w:pPr>
        <w:tabs>
          <w:tab w:val="num" w:pos="2480"/>
        </w:tabs>
        <w:ind w:left="2480" w:hanging="360"/>
      </w:pPr>
      <w:rPr>
        <w:rFonts w:ascii="Wingdings" w:hAnsi="Wingdings" w:cs="Times New Roman" w:hint="default"/>
      </w:rPr>
    </w:lvl>
    <w:lvl w:ilvl="3" w:tplc="04100001">
      <w:start w:val="1"/>
      <w:numFmt w:val="bullet"/>
      <w:lvlText w:val=""/>
      <w:lvlJc w:val="left"/>
      <w:pPr>
        <w:tabs>
          <w:tab w:val="num" w:pos="3200"/>
        </w:tabs>
        <w:ind w:left="3200" w:hanging="360"/>
      </w:pPr>
      <w:rPr>
        <w:rFonts w:ascii="Symbol" w:hAnsi="Symbol" w:cs="Times New Roman" w:hint="default"/>
      </w:rPr>
    </w:lvl>
    <w:lvl w:ilvl="4" w:tplc="04100003">
      <w:start w:val="1"/>
      <w:numFmt w:val="bullet"/>
      <w:lvlText w:val="o"/>
      <w:lvlJc w:val="left"/>
      <w:pPr>
        <w:tabs>
          <w:tab w:val="num" w:pos="3920"/>
        </w:tabs>
        <w:ind w:left="3920" w:hanging="360"/>
      </w:pPr>
      <w:rPr>
        <w:rFonts w:ascii="Courier New" w:hAnsi="Courier New" w:cs="Courier New" w:hint="default"/>
      </w:rPr>
    </w:lvl>
    <w:lvl w:ilvl="5" w:tplc="04100005">
      <w:start w:val="1"/>
      <w:numFmt w:val="bullet"/>
      <w:lvlText w:val=""/>
      <w:lvlJc w:val="left"/>
      <w:pPr>
        <w:tabs>
          <w:tab w:val="num" w:pos="4640"/>
        </w:tabs>
        <w:ind w:left="4640" w:hanging="360"/>
      </w:pPr>
      <w:rPr>
        <w:rFonts w:ascii="Wingdings" w:hAnsi="Wingdings" w:cs="Times New Roman" w:hint="default"/>
      </w:rPr>
    </w:lvl>
    <w:lvl w:ilvl="6" w:tplc="04100001">
      <w:start w:val="1"/>
      <w:numFmt w:val="bullet"/>
      <w:lvlText w:val=""/>
      <w:lvlJc w:val="left"/>
      <w:pPr>
        <w:tabs>
          <w:tab w:val="num" w:pos="5360"/>
        </w:tabs>
        <w:ind w:left="5360" w:hanging="360"/>
      </w:pPr>
      <w:rPr>
        <w:rFonts w:ascii="Symbol" w:hAnsi="Symbol" w:cs="Times New Roman" w:hint="default"/>
      </w:rPr>
    </w:lvl>
    <w:lvl w:ilvl="7" w:tplc="04100003">
      <w:start w:val="1"/>
      <w:numFmt w:val="bullet"/>
      <w:lvlText w:val="o"/>
      <w:lvlJc w:val="left"/>
      <w:pPr>
        <w:tabs>
          <w:tab w:val="num" w:pos="6080"/>
        </w:tabs>
        <w:ind w:left="6080" w:hanging="360"/>
      </w:pPr>
      <w:rPr>
        <w:rFonts w:ascii="Courier New" w:hAnsi="Courier New" w:cs="Courier New" w:hint="default"/>
      </w:rPr>
    </w:lvl>
    <w:lvl w:ilvl="8" w:tplc="04100005">
      <w:start w:val="1"/>
      <w:numFmt w:val="bullet"/>
      <w:lvlText w:val=""/>
      <w:lvlJc w:val="left"/>
      <w:pPr>
        <w:tabs>
          <w:tab w:val="num" w:pos="6800"/>
        </w:tabs>
        <w:ind w:left="6800" w:hanging="360"/>
      </w:pPr>
      <w:rPr>
        <w:rFonts w:ascii="Wingdings" w:hAnsi="Wingdings" w:cs="Times New Roman" w:hint="default"/>
      </w:rPr>
    </w:lvl>
  </w:abstractNum>
  <w:abstractNum w:abstractNumId="4">
    <w:nsid w:val="0E226CE0"/>
    <w:multiLevelType w:val="hybridMultilevel"/>
    <w:tmpl w:val="2AAC7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4F13BC"/>
    <w:multiLevelType w:val="multilevel"/>
    <w:tmpl w:val="85B0147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nsid w:val="2EE128B6"/>
    <w:multiLevelType w:val="hybridMultilevel"/>
    <w:tmpl w:val="A81A70DC"/>
    <w:lvl w:ilvl="0" w:tplc="35D495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614C7B"/>
    <w:multiLevelType w:val="hybridMultilevel"/>
    <w:tmpl w:val="9EB64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B200DB"/>
    <w:multiLevelType w:val="hybridMultilevel"/>
    <w:tmpl w:val="43A0A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F00A1D"/>
    <w:multiLevelType w:val="hybridMultilevel"/>
    <w:tmpl w:val="5A7EE96C"/>
    <w:lvl w:ilvl="0" w:tplc="F8AEB1B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6F02B46"/>
    <w:multiLevelType w:val="hybridMultilevel"/>
    <w:tmpl w:val="CECAB49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9EB0886"/>
    <w:multiLevelType w:val="hybridMultilevel"/>
    <w:tmpl w:val="364443FC"/>
    <w:lvl w:ilvl="0" w:tplc="97D8E6B4">
      <w:numFmt w:val="bullet"/>
      <w:lvlText w:val="–"/>
      <w:lvlJc w:val="left"/>
      <w:pPr>
        <w:tabs>
          <w:tab w:val="num" w:pos="360"/>
        </w:tabs>
        <w:ind w:left="357" w:hanging="357"/>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A154E0E"/>
    <w:multiLevelType w:val="hybridMultilevel"/>
    <w:tmpl w:val="49F25B56"/>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E1827CD"/>
    <w:multiLevelType w:val="multilevel"/>
    <w:tmpl w:val="467466DC"/>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nsid w:val="5C4E57F3"/>
    <w:multiLevelType w:val="hybridMultilevel"/>
    <w:tmpl w:val="79C2A1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4D50404"/>
    <w:multiLevelType w:val="hybridMultilevel"/>
    <w:tmpl w:val="A81A70DC"/>
    <w:lvl w:ilvl="0" w:tplc="35D495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7963B5"/>
    <w:multiLevelType w:val="hybridMultilevel"/>
    <w:tmpl w:val="B0983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4D0D02"/>
    <w:multiLevelType w:val="multilevel"/>
    <w:tmpl w:val="BE80F038"/>
    <w:lvl w:ilvl="0">
      <w:start w:val="1"/>
      <w:numFmt w:val="decimal"/>
      <w:lvlText w:val="%1."/>
      <w:lvlJc w:val="left"/>
      <w:rPr>
        <w:rFonts w:ascii="Times New Roman" w:hAnsi="Times New Roman" w:cs="Times New Roman" w:hint="default"/>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18">
    <w:nsid w:val="78326CE7"/>
    <w:multiLevelType w:val="hybridMultilevel"/>
    <w:tmpl w:val="E8B8705C"/>
    <w:lvl w:ilvl="0" w:tplc="F3DC0476">
      <w:start w:val="1"/>
      <w:numFmt w:val="upperLetter"/>
      <w:lvlText w:val="%1)"/>
      <w:lvlJc w:val="left"/>
      <w:pPr>
        <w:tabs>
          <w:tab w:val="num" w:pos="360"/>
        </w:tabs>
        <w:ind w:left="0" w:firstLine="0"/>
      </w:pPr>
      <w:rPr>
        <w:rFonts w:hint="default"/>
        <w:b/>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A6953FB"/>
    <w:multiLevelType w:val="hybridMultilevel"/>
    <w:tmpl w:val="3036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9"/>
  </w:num>
  <w:num w:numId="5">
    <w:abstractNumId w:val="10"/>
  </w:num>
  <w:num w:numId="6">
    <w:abstractNumId w:val="11"/>
  </w:num>
  <w:num w:numId="7">
    <w:abstractNumId w:val="19"/>
  </w:num>
  <w:num w:numId="8">
    <w:abstractNumId w:val="6"/>
  </w:num>
  <w:num w:numId="9">
    <w:abstractNumId w:val="15"/>
  </w:num>
  <w:num w:numId="10">
    <w:abstractNumId w:val="7"/>
  </w:num>
  <w:num w:numId="11">
    <w:abstractNumId w:val="4"/>
  </w:num>
  <w:num w:numId="12">
    <w:abstractNumId w:val="8"/>
  </w:num>
  <w:num w:numId="13">
    <w:abstractNumId w:val="16"/>
  </w:num>
  <w:num w:numId="14">
    <w:abstractNumId w:val="0"/>
  </w:num>
  <w:num w:numId="15">
    <w:abstractNumId w:val="1"/>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0442"/>
    <w:rsid w:val="00001EB0"/>
    <w:rsid w:val="00033D9E"/>
    <w:rsid w:val="000444F4"/>
    <w:rsid w:val="00051A0E"/>
    <w:rsid w:val="00097519"/>
    <w:rsid w:val="000C6D44"/>
    <w:rsid w:val="00111CDA"/>
    <w:rsid w:val="0012032E"/>
    <w:rsid w:val="0015056C"/>
    <w:rsid w:val="00163A26"/>
    <w:rsid w:val="001D0221"/>
    <w:rsid w:val="001D1624"/>
    <w:rsid w:val="001F34A8"/>
    <w:rsid w:val="00220442"/>
    <w:rsid w:val="0023006A"/>
    <w:rsid w:val="00235D98"/>
    <w:rsid w:val="00270075"/>
    <w:rsid w:val="00273D15"/>
    <w:rsid w:val="00277C69"/>
    <w:rsid w:val="00282AE5"/>
    <w:rsid w:val="00290057"/>
    <w:rsid w:val="002C0E5E"/>
    <w:rsid w:val="002C3236"/>
    <w:rsid w:val="002E172A"/>
    <w:rsid w:val="00307111"/>
    <w:rsid w:val="00316A05"/>
    <w:rsid w:val="0034173F"/>
    <w:rsid w:val="00360573"/>
    <w:rsid w:val="0036640B"/>
    <w:rsid w:val="00372EDE"/>
    <w:rsid w:val="0038606B"/>
    <w:rsid w:val="003B19FE"/>
    <w:rsid w:val="003C6AD8"/>
    <w:rsid w:val="003D3D43"/>
    <w:rsid w:val="00422B76"/>
    <w:rsid w:val="0044576A"/>
    <w:rsid w:val="004A07BB"/>
    <w:rsid w:val="004B5C90"/>
    <w:rsid w:val="004B624E"/>
    <w:rsid w:val="004C2D44"/>
    <w:rsid w:val="004E328F"/>
    <w:rsid w:val="00511888"/>
    <w:rsid w:val="005136B3"/>
    <w:rsid w:val="0055530B"/>
    <w:rsid w:val="00560DFD"/>
    <w:rsid w:val="00584CE9"/>
    <w:rsid w:val="00596788"/>
    <w:rsid w:val="005B6104"/>
    <w:rsid w:val="005C0006"/>
    <w:rsid w:val="005D16D9"/>
    <w:rsid w:val="005E19CE"/>
    <w:rsid w:val="005E4051"/>
    <w:rsid w:val="005E5495"/>
    <w:rsid w:val="0061197F"/>
    <w:rsid w:val="00616173"/>
    <w:rsid w:val="00634F8E"/>
    <w:rsid w:val="00640CF6"/>
    <w:rsid w:val="00656CF7"/>
    <w:rsid w:val="00660CD3"/>
    <w:rsid w:val="00661383"/>
    <w:rsid w:val="006B5998"/>
    <w:rsid w:val="00700BCB"/>
    <w:rsid w:val="00714005"/>
    <w:rsid w:val="00746CFD"/>
    <w:rsid w:val="007747DE"/>
    <w:rsid w:val="007858B3"/>
    <w:rsid w:val="007A2B41"/>
    <w:rsid w:val="007F5B62"/>
    <w:rsid w:val="007F5C57"/>
    <w:rsid w:val="00805C1F"/>
    <w:rsid w:val="00816C7B"/>
    <w:rsid w:val="0082258C"/>
    <w:rsid w:val="00832B37"/>
    <w:rsid w:val="0088457D"/>
    <w:rsid w:val="008867BE"/>
    <w:rsid w:val="00886C01"/>
    <w:rsid w:val="00887104"/>
    <w:rsid w:val="008A30E0"/>
    <w:rsid w:val="008D2491"/>
    <w:rsid w:val="0091035E"/>
    <w:rsid w:val="00922566"/>
    <w:rsid w:val="009411A7"/>
    <w:rsid w:val="00941C51"/>
    <w:rsid w:val="009433E9"/>
    <w:rsid w:val="00953B55"/>
    <w:rsid w:val="009545B4"/>
    <w:rsid w:val="009A7B44"/>
    <w:rsid w:val="009B564E"/>
    <w:rsid w:val="009C4612"/>
    <w:rsid w:val="009E6A30"/>
    <w:rsid w:val="00A1624A"/>
    <w:rsid w:val="00A32C06"/>
    <w:rsid w:val="00A32E21"/>
    <w:rsid w:val="00A454C4"/>
    <w:rsid w:val="00A67677"/>
    <w:rsid w:val="00A81C9F"/>
    <w:rsid w:val="00A86C5A"/>
    <w:rsid w:val="00A97F2D"/>
    <w:rsid w:val="00AB72DF"/>
    <w:rsid w:val="00AC369D"/>
    <w:rsid w:val="00AD4755"/>
    <w:rsid w:val="00AD49A1"/>
    <w:rsid w:val="00B46145"/>
    <w:rsid w:val="00B471E9"/>
    <w:rsid w:val="00B51EFF"/>
    <w:rsid w:val="00BD4B71"/>
    <w:rsid w:val="00BD4FC4"/>
    <w:rsid w:val="00BE06A3"/>
    <w:rsid w:val="00BE4080"/>
    <w:rsid w:val="00BF34BA"/>
    <w:rsid w:val="00C36DB7"/>
    <w:rsid w:val="00C42FE6"/>
    <w:rsid w:val="00C732A7"/>
    <w:rsid w:val="00C73A93"/>
    <w:rsid w:val="00C86AE0"/>
    <w:rsid w:val="00C924F4"/>
    <w:rsid w:val="00C96432"/>
    <w:rsid w:val="00CA1251"/>
    <w:rsid w:val="00CA2E85"/>
    <w:rsid w:val="00CB2138"/>
    <w:rsid w:val="00CC27AC"/>
    <w:rsid w:val="00CE1B37"/>
    <w:rsid w:val="00CF3B49"/>
    <w:rsid w:val="00D02070"/>
    <w:rsid w:val="00D13736"/>
    <w:rsid w:val="00D17CCA"/>
    <w:rsid w:val="00D334BD"/>
    <w:rsid w:val="00D50CE6"/>
    <w:rsid w:val="00D518EE"/>
    <w:rsid w:val="00D52A5A"/>
    <w:rsid w:val="00DC1DAF"/>
    <w:rsid w:val="00DF0A31"/>
    <w:rsid w:val="00DF2DC8"/>
    <w:rsid w:val="00DF462B"/>
    <w:rsid w:val="00E16F50"/>
    <w:rsid w:val="00E43AB2"/>
    <w:rsid w:val="00E57DB4"/>
    <w:rsid w:val="00E60871"/>
    <w:rsid w:val="00E61BFB"/>
    <w:rsid w:val="00E66E26"/>
    <w:rsid w:val="00EB1444"/>
    <w:rsid w:val="00ED1F51"/>
    <w:rsid w:val="00EE5759"/>
    <w:rsid w:val="00F020E0"/>
    <w:rsid w:val="00F27CB5"/>
    <w:rsid w:val="00F32871"/>
    <w:rsid w:val="00F540B9"/>
    <w:rsid w:val="00F746C4"/>
    <w:rsid w:val="00F77D86"/>
    <w:rsid w:val="00F94133"/>
    <w:rsid w:val="00F95325"/>
    <w:rsid w:val="00FA4B35"/>
    <w:rsid w:val="00FC118E"/>
    <w:rsid w:val="00FC28E0"/>
    <w:rsid w:val="00FC5F42"/>
    <w:rsid w:val="00FD1CAB"/>
    <w:rsid w:val="00FE17A8"/>
    <w:rsid w:val="00FE7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44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20442"/>
    <w:pPr>
      <w:keepNext/>
      <w:tabs>
        <w:tab w:val="left" w:pos="360"/>
      </w:tabs>
      <w:overflowPunct w:val="0"/>
      <w:autoSpaceDE w:val="0"/>
      <w:autoSpaceDN w:val="0"/>
      <w:adjustRightInd w:val="0"/>
      <w:spacing w:line="360" w:lineRule="auto"/>
      <w:jc w:val="center"/>
      <w:textAlignment w:val="baseline"/>
      <w:outlineLvl w:val="0"/>
    </w:pPr>
  </w:style>
  <w:style w:type="paragraph" w:styleId="Titolo2">
    <w:name w:val="heading 2"/>
    <w:basedOn w:val="Normale"/>
    <w:next w:val="Normale"/>
    <w:link w:val="Titolo2Carattere"/>
    <w:qFormat/>
    <w:rsid w:val="00220442"/>
    <w:pPr>
      <w:keepNext/>
      <w:jc w:val="center"/>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044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220442"/>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rsid w:val="00220442"/>
    <w:pPr>
      <w:ind w:left="426"/>
    </w:pPr>
    <w:rPr>
      <w:sz w:val="20"/>
      <w:szCs w:val="20"/>
    </w:rPr>
  </w:style>
  <w:style w:type="character" w:customStyle="1" w:styleId="RientrocorpodeltestoCarattere">
    <w:name w:val="Rientro corpo del testo Carattere"/>
    <w:basedOn w:val="Carpredefinitoparagrafo"/>
    <w:link w:val="Rientrocorpodeltesto"/>
    <w:rsid w:val="00220442"/>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220442"/>
    <w:pPr>
      <w:spacing w:before="120"/>
      <w:jc w:val="both"/>
    </w:pPr>
  </w:style>
  <w:style w:type="character" w:customStyle="1" w:styleId="Corpodeltesto2Carattere">
    <w:name w:val="Corpo del testo 2 Carattere"/>
    <w:basedOn w:val="Carpredefinitoparagrafo"/>
    <w:link w:val="Corpodeltesto2"/>
    <w:rsid w:val="00220442"/>
    <w:rPr>
      <w:rFonts w:ascii="Times New Roman" w:eastAsia="Times New Roman" w:hAnsi="Times New Roman" w:cs="Times New Roman"/>
      <w:sz w:val="24"/>
      <w:szCs w:val="24"/>
      <w:lang w:eastAsia="it-IT"/>
    </w:rPr>
  </w:style>
  <w:style w:type="paragraph" w:styleId="NormaleWeb">
    <w:name w:val="Normal (Web)"/>
    <w:basedOn w:val="Normale"/>
    <w:rsid w:val="00220442"/>
    <w:pPr>
      <w:spacing w:before="100" w:beforeAutospacing="1" w:after="100" w:afterAutospacing="1"/>
    </w:pPr>
  </w:style>
  <w:style w:type="paragraph" w:styleId="Corpodeltesto">
    <w:name w:val="Body Text"/>
    <w:basedOn w:val="Normale"/>
    <w:link w:val="CorpodeltestoCarattere"/>
    <w:rsid w:val="00220442"/>
    <w:pPr>
      <w:numPr>
        <w:ilvl w:val="12"/>
      </w:numPr>
      <w:spacing w:line="360" w:lineRule="auto"/>
      <w:jc w:val="both"/>
    </w:pPr>
    <w:rPr>
      <w:b/>
      <w:bCs/>
    </w:rPr>
  </w:style>
  <w:style w:type="character" w:customStyle="1" w:styleId="CorpodeltestoCarattere">
    <w:name w:val="Corpo del testo Carattere"/>
    <w:basedOn w:val="Carpredefinitoparagrafo"/>
    <w:link w:val="Corpodeltesto"/>
    <w:rsid w:val="00220442"/>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2204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442"/>
    <w:rPr>
      <w:rFonts w:ascii="Tahoma" w:eastAsia="Times New Roman" w:hAnsi="Tahoma" w:cs="Tahoma"/>
      <w:sz w:val="16"/>
      <w:szCs w:val="16"/>
      <w:lang w:eastAsia="it-IT"/>
    </w:rPr>
  </w:style>
  <w:style w:type="paragraph" w:styleId="Paragrafoelenco">
    <w:name w:val="List Paragraph"/>
    <w:aliases w:val="Elenco Puntato PIPPI"/>
    <w:basedOn w:val="Normale"/>
    <w:uiPriority w:val="99"/>
    <w:qFormat/>
    <w:rsid w:val="00E43AB2"/>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C42FE6"/>
    <w:rPr>
      <w:color w:val="0000FF" w:themeColor="hyperlink"/>
      <w:u w:val="single"/>
    </w:rPr>
  </w:style>
  <w:style w:type="character" w:styleId="Rimandocommento">
    <w:name w:val="annotation reference"/>
    <w:basedOn w:val="Carpredefinitoparagrafo"/>
    <w:uiPriority w:val="99"/>
    <w:semiHidden/>
    <w:unhideWhenUsed/>
    <w:rsid w:val="00EB1444"/>
    <w:rPr>
      <w:sz w:val="16"/>
      <w:szCs w:val="16"/>
    </w:rPr>
  </w:style>
  <w:style w:type="paragraph" w:styleId="Testocommento">
    <w:name w:val="annotation text"/>
    <w:basedOn w:val="Normale"/>
    <w:link w:val="TestocommentoCarattere"/>
    <w:uiPriority w:val="99"/>
    <w:semiHidden/>
    <w:unhideWhenUsed/>
    <w:rsid w:val="00EB1444"/>
    <w:rPr>
      <w:sz w:val="20"/>
      <w:szCs w:val="20"/>
    </w:rPr>
  </w:style>
  <w:style w:type="character" w:customStyle="1" w:styleId="TestocommentoCarattere">
    <w:name w:val="Testo commento Carattere"/>
    <w:basedOn w:val="Carpredefinitoparagrafo"/>
    <w:link w:val="Testocommento"/>
    <w:uiPriority w:val="99"/>
    <w:semiHidden/>
    <w:rsid w:val="00EB144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B1444"/>
    <w:rPr>
      <w:b/>
      <w:bCs/>
    </w:rPr>
  </w:style>
  <w:style w:type="character" w:customStyle="1" w:styleId="SoggettocommentoCarattere">
    <w:name w:val="Soggetto commento Carattere"/>
    <w:basedOn w:val="TestocommentoCarattere"/>
    <w:link w:val="Soggettocommento"/>
    <w:uiPriority w:val="99"/>
    <w:semiHidden/>
    <w:rsid w:val="00EB1444"/>
    <w:rPr>
      <w:b/>
      <w:bCs/>
    </w:rPr>
  </w:style>
  <w:style w:type="paragraph" w:customStyle="1" w:styleId="rtf1Normal">
    <w:name w:val="rtf1 Normal"/>
    <w:next w:val="Normale"/>
    <w:uiPriority w:val="99"/>
    <w:rsid w:val="0082258C"/>
    <w:pPr>
      <w:autoSpaceDE w:val="0"/>
      <w:autoSpaceDN w:val="0"/>
      <w:adjustRightInd w:val="0"/>
      <w:spacing w:after="0" w:line="240" w:lineRule="auto"/>
    </w:pPr>
    <w:rPr>
      <w:rFonts w:ascii="Times New Roman" w:hAnsi="Times New Roman" w:cs="Times New Roman"/>
      <w:sz w:val="24"/>
      <w:szCs w:val="24"/>
    </w:rPr>
  </w:style>
  <w:style w:type="paragraph" w:customStyle="1" w:styleId="rtf1heading1">
    <w:name w:val="rtf1 heading 1"/>
    <w:next w:val="rtf1Normal"/>
    <w:uiPriority w:val="99"/>
    <w:rsid w:val="0082258C"/>
    <w:pPr>
      <w:keepNext/>
      <w:autoSpaceDE w:val="0"/>
      <w:autoSpaceDN w:val="0"/>
      <w:adjustRightInd w:val="0"/>
      <w:spacing w:before="240" w:after="60" w:line="240" w:lineRule="auto"/>
      <w:outlineLvl w:val="0"/>
    </w:pPr>
    <w:rPr>
      <w:rFonts w:ascii="Arial" w:hAnsi="Arial" w:cs="Arial"/>
      <w:b/>
      <w:bCs/>
      <w:sz w:val="32"/>
      <w:szCs w:val="32"/>
    </w:rPr>
  </w:style>
  <w:style w:type="paragraph" w:customStyle="1" w:styleId="Titolo21">
    <w:name w:val="Titolo 21"/>
    <w:basedOn w:val="Normale"/>
    <w:uiPriority w:val="1"/>
    <w:qFormat/>
    <w:rsid w:val="00C96432"/>
    <w:pPr>
      <w:widowControl w:val="0"/>
      <w:autoSpaceDE w:val="0"/>
      <w:autoSpaceDN w:val="0"/>
      <w:ind w:left="235"/>
      <w:outlineLvl w:val="2"/>
    </w:pPr>
    <w:rPr>
      <w:rFonts w:ascii="Cambria" w:eastAsia="Cambria" w:hAnsi="Cambria" w:cs="Cambria"/>
      <w:b/>
      <w:bCs/>
      <w:sz w:val="23"/>
      <w:szCs w:val="23"/>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ciuga@comune.montefiascone.vt.it" TargetMode="External"/><Relationship Id="rId3" Type="http://schemas.openxmlformats.org/officeDocument/2006/relationships/settings" Target="settings.xml"/><Relationship Id="rId7" Type="http://schemas.openxmlformats.org/officeDocument/2006/relationships/hyperlink" Target="http://www.comune.montefiascone.v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montefiascone.vt.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comune.montefiascone.v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3422</Words>
  <Characters>19509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Ced</cp:lastModifiedBy>
  <cp:revision>2</cp:revision>
  <cp:lastPrinted>2022-09-02T09:19:00Z</cp:lastPrinted>
  <dcterms:created xsi:type="dcterms:W3CDTF">2022-09-23T09:08:00Z</dcterms:created>
  <dcterms:modified xsi:type="dcterms:W3CDTF">2022-09-23T09:08:00Z</dcterms:modified>
</cp:coreProperties>
</file>