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00F5F0" w14:textId="77777777" w:rsidR="00CB4769" w:rsidRDefault="00CB4769" w:rsidP="00CB4769">
      <w:pPr>
        <w:pStyle w:val="Titolo"/>
        <w:rPr>
          <w:rFonts w:ascii="Arial" w:hAnsi="Arial"/>
          <w:sz w:val="36"/>
        </w:rPr>
      </w:pPr>
      <w:r>
        <w:rPr>
          <w:rFonts w:ascii="Arial" w:hAnsi="Arial"/>
          <w:sz w:val="36"/>
        </w:rPr>
        <w:t>REGIONE LAZIO</w:t>
      </w:r>
    </w:p>
    <w:p w14:paraId="0AE7C944" w14:textId="77777777" w:rsidR="00CB4769" w:rsidRDefault="00CB4769" w:rsidP="00CB4769">
      <w:pPr>
        <w:pStyle w:val="Titolo"/>
        <w:rPr>
          <w:rFonts w:ascii="Arial" w:hAnsi="Arial"/>
          <w:sz w:val="36"/>
        </w:rPr>
      </w:pPr>
    </w:p>
    <w:p w14:paraId="7920E2CF" w14:textId="77777777" w:rsidR="00CB4769" w:rsidRDefault="00CB4769" w:rsidP="00CB4769">
      <w:pPr>
        <w:pStyle w:val="Titolo"/>
        <w:rPr>
          <w:rFonts w:ascii="Arial" w:hAnsi="Arial"/>
          <w:sz w:val="36"/>
        </w:rPr>
      </w:pPr>
    </w:p>
    <w:p w14:paraId="7DAA065F" w14:textId="77777777" w:rsidR="00CB4769" w:rsidRPr="00ED1529" w:rsidRDefault="00CB4769" w:rsidP="00CB4769">
      <w:pPr>
        <w:pStyle w:val="Titolo"/>
        <w:rPr>
          <w:rFonts w:ascii="Arial" w:hAnsi="Arial"/>
          <w:b/>
          <w:bCs/>
          <w:sz w:val="50"/>
          <w:szCs w:val="50"/>
        </w:rPr>
      </w:pPr>
      <w:r w:rsidRPr="00ED1529">
        <w:rPr>
          <w:rFonts w:ascii="Arial" w:hAnsi="Arial"/>
          <w:b/>
          <w:bCs/>
          <w:sz w:val="50"/>
          <w:szCs w:val="50"/>
        </w:rPr>
        <w:t xml:space="preserve">COMUNE </w:t>
      </w:r>
      <w:proofErr w:type="gramStart"/>
      <w:r w:rsidRPr="00ED1529">
        <w:rPr>
          <w:rFonts w:ascii="Arial" w:hAnsi="Arial"/>
          <w:b/>
          <w:bCs/>
          <w:sz w:val="50"/>
          <w:szCs w:val="50"/>
        </w:rPr>
        <w:t>DI  ACQUAPENDENTE</w:t>
      </w:r>
      <w:proofErr w:type="gramEnd"/>
    </w:p>
    <w:p w14:paraId="7EC36F5B" w14:textId="77777777" w:rsidR="00CB4769" w:rsidRDefault="00CB4769" w:rsidP="00CB4769">
      <w:pPr>
        <w:pStyle w:val="Titolo"/>
        <w:rPr>
          <w:rFonts w:ascii="Colonna MT" w:hAnsi="Colonna MT"/>
        </w:rPr>
      </w:pPr>
    </w:p>
    <w:p w14:paraId="2A93F836" w14:textId="5E29475A" w:rsidR="00CB4769" w:rsidRDefault="00CB4769" w:rsidP="00CB4769">
      <w:pPr>
        <w:pStyle w:val="Titolo"/>
        <w:rPr>
          <w:rFonts w:ascii="Colonna MT" w:hAnsi="Colonna MT"/>
        </w:rPr>
      </w:pPr>
      <w:r>
        <w:rPr>
          <w:rFonts w:ascii="Colonna MT" w:hAnsi="Colonna MT"/>
          <w:noProof/>
        </w:rPr>
        <w:drawing>
          <wp:inline distT="0" distB="0" distL="0" distR="0" wp14:anchorId="0089F176" wp14:editId="41972312">
            <wp:extent cx="1466215" cy="1975485"/>
            <wp:effectExtent l="0" t="0" r="635"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66215" cy="1975485"/>
                    </a:xfrm>
                    <a:prstGeom prst="rect">
                      <a:avLst/>
                    </a:prstGeom>
                    <a:noFill/>
                    <a:ln>
                      <a:noFill/>
                    </a:ln>
                  </pic:spPr>
                </pic:pic>
              </a:graphicData>
            </a:graphic>
          </wp:inline>
        </w:drawing>
      </w:r>
    </w:p>
    <w:p w14:paraId="09A5F6BA" w14:textId="77777777" w:rsidR="00CB4769" w:rsidRDefault="00CB4769" w:rsidP="00CB4769">
      <w:pPr>
        <w:pStyle w:val="Titolo"/>
        <w:rPr>
          <w:rFonts w:ascii="Colonna MT" w:hAnsi="Colonna MT"/>
        </w:rPr>
      </w:pPr>
    </w:p>
    <w:p w14:paraId="4CB78031" w14:textId="2293FC91" w:rsidR="00CB4769" w:rsidRPr="00CB4769" w:rsidRDefault="00CB4769" w:rsidP="00CB4769">
      <w:pPr>
        <w:pStyle w:val="Titolo"/>
        <w:rPr>
          <w:rFonts w:ascii="Algerian" w:hAnsi="Algerian"/>
          <w:sz w:val="60"/>
          <w:szCs w:val="60"/>
        </w:rPr>
      </w:pPr>
      <w:proofErr w:type="gramStart"/>
      <w:r w:rsidRPr="00CB4769">
        <w:rPr>
          <w:rFonts w:ascii="Algerian" w:hAnsi="Algerian"/>
          <w:sz w:val="60"/>
          <w:szCs w:val="60"/>
        </w:rPr>
        <w:t>REGOLAMENTO</w:t>
      </w:r>
      <w:r>
        <w:rPr>
          <w:rFonts w:ascii="Algerian" w:hAnsi="Algerian"/>
          <w:sz w:val="60"/>
          <w:szCs w:val="60"/>
        </w:rPr>
        <w:t xml:space="preserve"> </w:t>
      </w:r>
      <w:r w:rsidRPr="00CB4769">
        <w:rPr>
          <w:rFonts w:ascii="Algerian" w:hAnsi="Algerian"/>
          <w:sz w:val="60"/>
          <w:szCs w:val="60"/>
        </w:rPr>
        <w:t xml:space="preserve"> DELLA</w:t>
      </w:r>
      <w:proofErr w:type="gramEnd"/>
    </w:p>
    <w:p w14:paraId="36BDC7F8" w14:textId="77777777" w:rsidR="00CB4769" w:rsidRPr="00CB4769" w:rsidRDefault="00CB4769" w:rsidP="00CB4769">
      <w:pPr>
        <w:jc w:val="center"/>
        <w:rPr>
          <w:rFonts w:ascii="Algerian" w:hAnsi="Algerian"/>
          <w:sz w:val="60"/>
          <w:szCs w:val="60"/>
        </w:rPr>
      </w:pPr>
      <w:r w:rsidRPr="00CB4769">
        <w:rPr>
          <w:rFonts w:ascii="Algerian" w:hAnsi="Algerian"/>
          <w:sz w:val="60"/>
          <w:szCs w:val="60"/>
        </w:rPr>
        <w:t xml:space="preserve"> BIBLIOTECA COMUNALE </w:t>
      </w:r>
    </w:p>
    <w:p w14:paraId="783E5E0E" w14:textId="0338C163" w:rsidR="00CB4769" w:rsidRPr="00CB4769" w:rsidRDefault="00CB4769" w:rsidP="00CB4769">
      <w:pPr>
        <w:jc w:val="center"/>
        <w:rPr>
          <w:rFonts w:ascii="Algerian" w:hAnsi="Algerian"/>
          <w:sz w:val="60"/>
          <w:szCs w:val="60"/>
        </w:rPr>
      </w:pPr>
      <w:r w:rsidRPr="00CB4769">
        <w:rPr>
          <w:rFonts w:ascii="Algerian" w:hAnsi="Algerian"/>
          <w:sz w:val="60"/>
          <w:szCs w:val="60"/>
        </w:rPr>
        <w:t>DI</w:t>
      </w:r>
      <w:r>
        <w:rPr>
          <w:rFonts w:ascii="Algerian" w:hAnsi="Algerian"/>
          <w:sz w:val="60"/>
          <w:szCs w:val="60"/>
        </w:rPr>
        <w:t xml:space="preserve"> </w:t>
      </w:r>
      <w:r w:rsidRPr="00CB4769">
        <w:rPr>
          <w:rFonts w:ascii="Algerian" w:hAnsi="Algerian"/>
          <w:sz w:val="60"/>
          <w:szCs w:val="60"/>
        </w:rPr>
        <w:t>acquapendente</w:t>
      </w:r>
    </w:p>
    <w:p w14:paraId="52EF9BA8" w14:textId="335FB713" w:rsidR="00DD3124" w:rsidRDefault="00DD3124" w:rsidP="00DD3124">
      <w:pPr>
        <w:jc w:val="center"/>
        <w:rPr>
          <w:sz w:val="28"/>
        </w:rPr>
      </w:pPr>
    </w:p>
    <w:p w14:paraId="79FF3203" w14:textId="77777777" w:rsidR="00CB4769" w:rsidRDefault="00CB4769" w:rsidP="00DD3124">
      <w:pPr>
        <w:jc w:val="center"/>
        <w:rPr>
          <w:sz w:val="28"/>
        </w:rPr>
      </w:pPr>
    </w:p>
    <w:p w14:paraId="4D335831" w14:textId="77777777" w:rsidR="00DD3124" w:rsidRDefault="00DD3124" w:rsidP="00DD3124">
      <w:pPr>
        <w:jc w:val="center"/>
        <w:rPr>
          <w:sz w:val="28"/>
        </w:rPr>
      </w:pPr>
    </w:p>
    <w:p w14:paraId="45CB39AD" w14:textId="77777777" w:rsidR="00DD3124" w:rsidRDefault="00DD3124" w:rsidP="00DD3124">
      <w:pPr>
        <w:jc w:val="center"/>
        <w:rPr>
          <w:sz w:val="28"/>
        </w:rPr>
      </w:pPr>
    </w:p>
    <w:p w14:paraId="20706E94" w14:textId="77777777" w:rsidR="00DD3124" w:rsidRDefault="00DD3124" w:rsidP="00DD3124">
      <w:pPr>
        <w:jc w:val="center"/>
        <w:rPr>
          <w:sz w:val="28"/>
        </w:rPr>
      </w:pPr>
    </w:p>
    <w:p w14:paraId="144ED73F" w14:textId="77777777" w:rsidR="00DD3124" w:rsidRDefault="00DD3124" w:rsidP="00DD3124">
      <w:pPr>
        <w:pStyle w:val="Titolo3"/>
      </w:pPr>
      <w:r>
        <w:t>Data di approvazione                                                                 Atto di approvazione</w:t>
      </w:r>
    </w:p>
    <w:p w14:paraId="1A8EC168" w14:textId="3881A950" w:rsidR="00DD3124" w:rsidRDefault="00DD3124" w:rsidP="00DD3124">
      <w:pPr>
        <w:jc w:val="center"/>
        <w:rPr>
          <w:sz w:val="28"/>
        </w:rPr>
      </w:pPr>
      <w:r>
        <w:rPr>
          <w:sz w:val="28"/>
        </w:rPr>
        <w:t xml:space="preserve"> </w:t>
      </w:r>
    </w:p>
    <w:p w14:paraId="65D3F77D" w14:textId="77777777" w:rsidR="00DD3124" w:rsidRDefault="00DD3124" w:rsidP="00DD3124">
      <w:pPr>
        <w:jc w:val="center"/>
        <w:rPr>
          <w:sz w:val="28"/>
        </w:rPr>
      </w:pPr>
    </w:p>
    <w:p w14:paraId="503E6D97" w14:textId="77777777" w:rsidR="00DD3124" w:rsidRDefault="00DD3124" w:rsidP="00DD3124">
      <w:pPr>
        <w:jc w:val="center"/>
        <w:rPr>
          <w:rFonts w:ascii="Times New Roman" w:hAnsi="Times New Roman" w:cs="Times New Roman"/>
          <w:b/>
          <w:bCs/>
          <w:sz w:val="24"/>
          <w:szCs w:val="24"/>
        </w:rPr>
      </w:pPr>
    </w:p>
    <w:p w14:paraId="5F2BD3E7" w14:textId="61493335" w:rsidR="00B2776F" w:rsidRPr="00B2776F" w:rsidRDefault="0027207D" w:rsidP="00DD3124">
      <w:pPr>
        <w:jc w:val="center"/>
        <w:rPr>
          <w:rFonts w:ascii="Times New Roman" w:hAnsi="Times New Roman" w:cs="Times New Roman"/>
          <w:b/>
          <w:bCs/>
          <w:sz w:val="24"/>
          <w:szCs w:val="24"/>
        </w:rPr>
      </w:pPr>
      <w:r w:rsidRPr="00B2776F">
        <w:rPr>
          <w:rFonts w:ascii="Times New Roman" w:hAnsi="Times New Roman" w:cs="Times New Roman"/>
          <w:b/>
          <w:bCs/>
          <w:sz w:val="24"/>
          <w:szCs w:val="24"/>
        </w:rPr>
        <w:lastRenderedPageBreak/>
        <w:t>Articolo 1</w:t>
      </w:r>
    </w:p>
    <w:p w14:paraId="75385558" w14:textId="0B41479F" w:rsidR="00B2776F" w:rsidRPr="00B2776F" w:rsidRDefault="0027207D" w:rsidP="00B2776F">
      <w:pPr>
        <w:jc w:val="center"/>
        <w:rPr>
          <w:rFonts w:ascii="Times New Roman" w:hAnsi="Times New Roman" w:cs="Times New Roman"/>
          <w:b/>
          <w:bCs/>
          <w:i/>
          <w:iCs/>
          <w:sz w:val="24"/>
          <w:szCs w:val="24"/>
        </w:rPr>
      </w:pPr>
      <w:r w:rsidRPr="00B2776F">
        <w:rPr>
          <w:rFonts w:ascii="Times New Roman" w:hAnsi="Times New Roman" w:cs="Times New Roman"/>
          <w:b/>
          <w:bCs/>
          <w:i/>
          <w:iCs/>
          <w:sz w:val="24"/>
          <w:szCs w:val="24"/>
        </w:rPr>
        <w:t>Oggetto</w:t>
      </w:r>
    </w:p>
    <w:p w14:paraId="5959659C" w14:textId="4FA486AB" w:rsidR="0027207D" w:rsidRPr="00B2776F" w:rsidRDefault="0027207D" w:rsidP="0027207D">
      <w:pPr>
        <w:rPr>
          <w:rFonts w:ascii="Times New Roman" w:hAnsi="Times New Roman" w:cs="Times New Roman"/>
          <w:sz w:val="24"/>
          <w:szCs w:val="24"/>
        </w:rPr>
      </w:pPr>
      <w:r w:rsidRPr="00B2776F">
        <w:rPr>
          <w:rFonts w:ascii="Times New Roman" w:hAnsi="Times New Roman" w:cs="Times New Roman"/>
          <w:sz w:val="24"/>
          <w:szCs w:val="24"/>
        </w:rPr>
        <w:t>Il presente Regolamento disciplina l</w:t>
      </w:r>
      <w:r w:rsidR="00B2776F">
        <w:rPr>
          <w:rFonts w:ascii="Times New Roman" w:hAnsi="Times New Roman" w:cs="Times New Roman"/>
          <w:sz w:val="24"/>
          <w:szCs w:val="24"/>
        </w:rPr>
        <w:t>’</w:t>
      </w:r>
      <w:r w:rsidRPr="00B2776F">
        <w:rPr>
          <w:rFonts w:ascii="Times New Roman" w:hAnsi="Times New Roman" w:cs="Times New Roman"/>
          <w:sz w:val="24"/>
          <w:szCs w:val="24"/>
        </w:rPr>
        <w:t>organizzazione della Biblioteca</w:t>
      </w:r>
      <w:r w:rsidR="00B2776F">
        <w:rPr>
          <w:rFonts w:ascii="Times New Roman" w:hAnsi="Times New Roman" w:cs="Times New Roman"/>
          <w:sz w:val="24"/>
          <w:szCs w:val="24"/>
        </w:rPr>
        <w:t xml:space="preserve"> Comunale di Acquapendente (VT).</w:t>
      </w:r>
      <w:r w:rsidRPr="00B2776F">
        <w:rPr>
          <w:rFonts w:ascii="Times New Roman" w:hAnsi="Times New Roman" w:cs="Times New Roman"/>
          <w:sz w:val="24"/>
          <w:szCs w:val="24"/>
        </w:rPr>
        <w:t xml:space="preserve">   </w:t>
      </w:r>
    </w:p>
    <w:p w14:paraId="559BF660" w14:textId="77777777" w:rsidR="0027207D" w:rsidRPr="00B2776F" w:rsidRDefault="0027207D" w:rsidP="0027207D">
      <w:pPr>
        <w:rPr>
          <w:rFonts w:ascii="Times New Roman" w:hAnsi="Times New Roman" w:cs="Times New Roman"/>
          <w:sz w:val="24"/>
          <w:szCs w:val="24"/>
        </w:rPr>
      </w:pPr>
      <w:r w:rsidRPr="00B2776F">
        <w:rPr>
          <w:rFonts w:ascii="Times New Roman" w:hAnsi="Times New Roman" w:cs="Times New Roman"/>
          <w:sz w:val="24"/>
          <w:szCs w:val="24"/>
        </w:rPr>
        <w:t xml:space="preserve">È stato redatto in riferimento alla legge regionale n. 24 del 15 novembre 2019- "Disposizioni in materia di servizi culturali regionali e di valorizzazione culturale". Il Regolamento si ispira ai principi di imparzialità e uguaglianza enunciati nello Statuto della Regione Lazio e nel Manifesto IFLA/Unesco sulle Biblioteche pubbliche e ha come suoi principi ispiratori le Linee Guida IFLA (International Federation of Library </w:t>
      </w:r>
      <w:proofErr w:type="spellStart"/>
      <w:r w:rsidRPr="00B2776F">
        <w:rPr>
          <w:rFonts w:ascii="Times New Roman" w:hAnsi="Times New Roman" w:cs="Times New Roman"/>
          <w:sz w:val="24"/>
          <w:szCs w:val="24"/>
        </w:rPr>
        <w:t>Associations</w:t>
      </w:r>
      <w:proofErr w:type="spellEnd"/>
      <w:r w:rsidRPr="00B2776F">
        <w:rPr>
          <w:rFonts w:ascii="Times New Roman" w:hAnsi="Times New Roman" w:cs="Times New Roman"/>
          <w:sz w:val="24"/>
          <w:szCs w:val="24"/>
        </w:rPr>
        <w:t xml:space="preserve"> and </w:t>
      </w:r>
      <w:proofErr w:type="spellStart"/>
      <w:r w:rsidRPr="00B2776F">
        <w:rPr>
          <w:rFonts w:ascii="Times New Roman" w:hAnsi="Times New Roman" w:cs="Times New Roman"/>
          <w:sz w:val="24"/>
          <w:szCs w:val="24"/>
        </w:rPr>
        <w:t>Istitutions</w:t>
      </w:r>
      <w:proofErr w:type="spellEnd"/>
      <w:r w:rsidRPr="00B2776F">
        <w:rPr>
          <w:rFonts w:ascii="Times New Roman" w:hAnsi="Times New Roman" w:cs="Times New Roman"/>
          <w:sz w:val="24"/>
          <w:szCs w:val="24"/>
        </w:rPr>
        <w:t xml:space="preserve">) /Unesco per lo sviluppo del servizio bibliotecario pubblico (2001). </w:t>
      </w:r>
    </w:p>
    <w:p w14:paraId="60242A76" w14:textId="667DE0CF" w:rsidR="00B2776F" w:rsidRPr="00B2776F" w:rsidRDefault="0027207D" w:rsidP="00B2776F">
      <w:pPr>
        <w:jc w:val="center"/>
        <w:rPr>
          <w:rFonts w:ascii="Times New Roman" w:hAnsi="Times New Roman" w:cs="Times New Roman"/>
          <w:b/>
          <w:bCs/>
          <w:sz w:val="24"/>
          <w:szCs w:val="24"/>
        </w:rPr>
      </w:pPr>
      <w:r w:rsidRPr="00B2776F">
        <w:rPr>
          <w:rFonts w:ascii="Times New Roman" w:hAnsi="Times New Roman" w:cs="Times New Roman"/>
          <w:b/>
          <w:bCs/>
          <w:sz w:val="24"/>
          <w:szCs w:val="24"/>
        </w:rPr>
        <w:t>Articolo 2</w:t>
      </w:r>
    </w:p>
    <w:p w14:paraId="3F226DBC" w14:textId="06264D47" w:rsidR="00B2776F" w:rsidRPr="00B2776F" w:rsidRDefault="0027207D" w:rsidP="00B2776F">
      <w:pPr>
        <w:jc w:val="center"/>
        <w:rPr>
          <w:rFonts w:ascii="Times New Roman" w:hAnsi="Times New Roman" w:cs="Times New Roman"/>
          <w:b/>
          <w:bCs/>
          <w:i/>
          <w:iCs/>
          <w:sz w:val="24"/>
          <w:szCs w:val="24"/>
        </w:rPr>
      </w:pPr>
      <w:r w:rsidRPr="00B2776F">
        <w:rPr>
          <w:rFonts w:ascii="Times New Roman" w:hAnsi="Times New Roman" w:cs="Times New Roman"/>
          <w:b/>
          <w:bCs/>
          <w:i/>
          <w:iCs/>
          <w:sz w:val="24"/>
          <w:szCs w:val="24"/>
        </w:rPr>
        <w:t>Finalità e compiti</w:t>
      </w:r>
    </w:p>
    <w:p w14:paraId="5B479F82" w14:textId="2B86988A" w:rsidR="0027207D" w:rsidRPr="00B2776F" w:rsidRDefault="0027207D" w:rsidP="0027207D">
      <w:pPr>
        <w:rPr>
          <w:rFonts w:ascii="Times New Roman" w:hAnsi="Times New Roman" w:cs="Times New Roman"/>
          <w:sz w:val="24"/>
          <w:szCs w:val="24"/>
        </w:rPr>
      </w:pPr>
      <w:r w:rsidRPr="00B2776F">
        <w:rPr>
          <w:rFonts w:ascii="Times New Roman" w:hAnsi="Times New Roman" w:cs="Times New Roman"/>
          <w:sz w:val="24"/>
          <w:szCs w:val="24"/>
        </w:rPr>
        <w:t>La Biblioteca è un Istituto culturale del Comune destinato alla fruizione, valorizzazione, alla conservazione e all</w:t>
      </w:r>
      <w:r w:rsidR="00B2776F">
        <w:rPr>
          <w:rFonts w:ascii="Times New Roman" w:hAnsi="Times New Roman" w:cs="Times New Roman"/>
          <w:sz w:val="24"/>
          <w:szCs w:val="24"/>
        </w:rPr>
        <w:t>’</w:t>
      </w:r>
      <w:r w:rsidRPr="00B2776F">
        <w:rPr>
          <w:rFonts w:ascii="Times New Roman" w:hAnsi="Times New Roman" w:cs="Times New Roman"/>
          <w:sz w:val="24"/>
          <w:szCs w:val="24"/>
        </w:rPr>
        <w:t xml:space="preserve">incremento del patrimonio documentario variamente inteso, storicamente costituitosi nella sede della stessa Biblioteca. Il patrimonio in essa contenuto deve essere anche finalizzato alla promozione della crescita culturale e sociale della comunità, garantendo il servizio per tutti senza vincoli, in una logica di uguaglianza e di libertà. La Biblioteca mette a disposizione del pubblico il patrimonio librario posseduto e accresce le raccolte secondo specifici indirizzi culturali. </w:t>
      </w:r>
    </w:p>
    <w:p w14:paraId="46ECC15A" w14:textId="03C26706" w:rsidR="00B2776F" w:rsidRPr="00B2776F" w:rsidRDefault="0027207D" w:rsidP="00B2776F">
      <w:pPr>
        <w:jc w:val="center"/>
        <w:rPr>
          <w:rFonts w:ascii="Times New Roman" w:hAnsi="Times New Roman" w:cs="Times New Roman"/>
          <w:b/>
          <w:bCs/>
          <w:sz w:val="24"/>
          <w:szCs w:val="24"/>
        </w:rPr>
      </w:pPr>
      <w:r w:rsidRPr="00B2776F">
        <w:rPr>
          <w:rFonts w:ascii="Times New Roman" w:hAnsi="Times New Roman" w:cs="Times New Roman"/>
          <w:b/>
          <w:bCs/>
          <w:sz w:val="24"/>
          <w:szCs w:val="24"/>
        </w:rPr>
        <w:t>Articolo 3</w:t>
      </w:r>
    </w:p>
    <w:p w14:paraId="4A8AA41F" w14:textId="53F7160A" w:rsidR="00B2776F" w:rsidRPr="00B2776F" w:rsidRDefault="0027207D" w:rsidP="00B2776F">
      <w:pPr>
        <w:jc w:val="center"/>
        <w:rPr>
          <w:rFonts w:ascii="Times New Roman" w:hAnsi="Times New Roman" w:cs="Times New Roman"/>
          <w:b/>
          <w:bCs/>
          <w:i/>
          <w:iCs/>
          <w:sz w:val="24"/>
          <w:szCs w:val="24"/>
        </w:rPr>
      </w:pPr>
      <w:r w:rsidRPr="00B2776F">
        <w:rPr>
          <w:rFonts w:ascii="Times New Roman" w:hAnsi="Times New Roman" w:cs="Times New Roman"/>
          <w:b/>
          <w:bCs/>
          <w:i/>
          <w:iCs/>
          <w:sz w:val="24"/>
          <w:szCs w:val="24"/>
        </w:rPr>
        <w:t>Titolarità</w:t>
      </w:r>
    </w:p>
    <w:p w14:paraId="65BF27E0" w14:textId="260D954B" w:rsidR="0027207D" w:rsidRPr="00B2776F" w:rsidRDefault="0027207D" w:rsidP="0027207D">
      <w:pPr>
        <w:rPr>
          <w:rFonts w:ascii="Times New Roman" w:hAnsi="Times New Roman" w:cs="Times New Roman"/>
          <w:sz w:val="24"/>
          <w:szCs w:val="24"/>
        </w:rPr>
      </w:pPr>
      <w:r w:rsidRPr="00B2776F">
        <w:rPr>
          <w:rFonts w:ascii="Times New Roman" w:hAnsi="Times New Roman" w:cs="Times New Roman"/>
          <w:sz w:val="24"/>
          <w:szCs w:val="24"/>
        </w:rPr>
        <w:t>L</w:t>
      </w:r>
      <w:r w:rsidR="00B2776F">
        <w:rPr>
          <w:rFonts w:ascii="Times New Roman" w:hAnsi="Times New Roman" w:cs="Times New Roman"/>
          <w:sz w:val="24"/>
          <w:szCs w:val="24"/>
        </w:rPr>
        <w:t>’</w:t>
      </w:r>
      <w:r w:rsidRPr="00B2776F">
        <w:rPr>
          <w:rFonts w:ascii="Times New Roman" w:hAnsi="Times New Roman" w:cs="Times New Roman"/>
          <w:sz w:val="24"/>
          <w:szCs w:val="24"/>
        </w:rPr>
        <w:t xml:space="preserve">Amministrazione della Biblioteca </w:t>
      </w:r>
      <w:r w:rsidR="00402F11">
        <w:rPr>
          <w:rFonts w:ascii="Times New Roman" w:hAnsi="Times New Roman" w:cs="Times New Roman"/>
          <w:sz w:val="24"/>
          <w:szCs w:val="24"/>
        </w:rPr>
        <w:t xml:space="preserve">Comunale di Acquapendente </w:t>
      </w:r>
      <w:r w:rsidRPr="00B2776F">
        <w:rPr>
          <w:rFonts w:ascii="Times New Roman" w:hAnsi="Times New Roman" w:cs="Times New Roman"/>
          <w:sz w:val="24"/>
          <w:szCs w:val="24"/>
        </w:rPr>
        <w:t xml:space="preserve">è di competenza del Comune </w:t>
      </w:r>
      <w:r w:rsidR="00402F11">
        <w:rPr>
          <w:rFonts w:ascii="Times New Roman" w:hAnsi="Times New Roman" w:cs="Times New Roman"/>
          <w:sz w:val="24"/>
          <w:szCs w:val="24"/>
        </w:rPr>
        <w:t xml:space="preserve">di Acquapendente </w:t>
      </w:r>
      <w:r w:rsidRPr="00B2776F">
        <w:rPr>
          <w:rFonts w:ascii="Times New Roman" w:hAnsi="Times New Roman" w:cs="Times New Roman"/>
          <w:sz w:val="24"/>
          <w:szCs w:val="24"/>
        </w:rPr>
        <w:t>che assicura sede e servizi idonei, personale qualificato ed un finanziamento annuo per l</w:t>
      </w:r>
      <w:r w:rsidR="00B2776F">
        <w:rPr>
          <w:rFonts w:ascii="Times New Roman" w:hAnsi="Times New Roman" w:cs="Times New Roman"/>
          <w:sz w:val="24"/>
          <w:szCs w:val="24"/>
        </w:rPr>
        <w:t>’</w:t>
      </w:r>
      <w:r w:rsidRPr="00B2776F">
        <w:rPr>
          <w:rFonts w:ascii="Times New Roman" w:hAnsi="Times New Roman" w:cs="Times New Roman"/>
          <w:sz w:val="24"/>
          <w:szCs w:val="24"/>
        </w:rPr>
        <w:t>incremento documentario, previsto espressamente nelle spese ordinarie del bilancio comunale, nell</w:t>
      </w:r>
      <w:r w:rsidR="00B2776F">
        <w:rPr>
          <w:rFonts w:ascii="Times New Roman" w:hAnsi="Times New Roman" w:cs="Times New Roman"/>
          <w:sz w:val="24"/>
          <w:szCs w:val="24"/>
        </w:rPr>
        <w:t>’</w:t>
      </w:r>
      <w:r w:rsidRPr="00B2776F">
        <w:rPr>
          <w:rFonts w:ascii="Times New Roman" w:hAnsi="Times New Roman" w:cs="Times New Roman"/>
          <w:sz w:val="24"/>
          <w:szCs w:val="24"/>
        </w:rPr>
        <w:t xml:space="preserve">ambito degli indirizzi del piano bibliotecario regionale. </w:t>
      </w:r>
    </w:p>
    <w:p w14:paraId="3AA1E176" w14:textId="77777777" w:rsidR="00B2776F" w:rsidRDefault="0027207D" w:rsidP="00B2776F">
      <w:pPr>
        <w:jc w:val="center"/>
        <w:rPr>
          <w:rFonts w:ascii="Times New Roman" w:hAnsi="Times New Roman" w:cs="Times New Roman"/>
          <w:b/>
          <w:bCs/>
          <w:sz w:val="24"/>
          <w:szCs w:val="24"/>
        </w:rPr>
      </w:pPr>
      <w:r w:rsidRPr="00B2776F">
        <w:rPr>
          <w:rFonts w:ascii="Times New Roman" w:hAnsi="Times New Roman" w:cs="Times New Roman"/>
          <w:b/>
          <w:bCs/>
          <w:sz w:val="24"/>
          <w:szCs w:val="24"/>
        </w:rPr>
        <w:t>Articolo 4</w:t>
      </w:r>
    </w:p>
    <w:p w14:paraId="71699A8F" w14:textId="294441ED" w:rsidR="0027207D" w:rsidRPr="00B2776F" w:rsidRDefault="0027207D" w:rsidP="00B2776F">
      <w:pPr>
        <w:jc w:val="center"/>
        <w:rPr>
          <w:rFonts w:ascii="Times New Roman" w:hAnsi="Times New Roman" w:cs="Times New Roman"/>
          <w:b/>
          <w:bCs/>
          <w:i/>
          <w:iCs/>
          <w:sz w:val="24"/>
          <w:szCs w:val="24"/>
        </w:rPr>
      </w:pPr>
      <w:r w:rsidRPr="00B2776F">
        <w:rPr>
          <w:rFonts w:ascii="Times New Roman" w:hAnsi="Times New Roman" w:cs="Times New Roman"/>
          <w:b/>
          <w:bCs/>
          <w:i/>
          <w:iCs/>
          <w:sz w:val="24"/>
          <w:szCs w:val="24"/>
        </w:rPr>
        <w:t>Sede e Patrimonio</w:t>
      </w:r>
    </w:p>
    <w:p w14:paraId="7B5B4626" w14:textId="43EDC076" w:rsidR="0027207D" w:rsidRPr="00B2776F" w:rsidRDefault="0027207D" w:rsidP="0027207D">
      <w:pPr>
        <w:rPr>
          <w:rFonts w:ascii="Times New Roman" w:hAnsi="Times New Roman" w:cs="Times New Roman"/>
          <w:sz w:val="24"/>
          <w:szCs w:val="24"/>
        </w:rPr>
      </w:pPr>
      <w:r w:rsidRPr="00B2776F">
        <w:rPr>
          <w:rFonts w:ascii="Times New Roman" w:hAnsi="Times New Roman" w:cs="Times New Roman"/>
          <w:sz w:val="24"/>
          <w:szCs w:val="24"/>
        </w:rPr>
        <w:t xml:space="preserve">La Biblioteca ha sede in </w:t>
      </w:r>
      <w:r w:rsidR="00B2776F">
        <w:rPr>
          <w:rFonts w:ascii="Times New Roman" w:hAnsi="Times New Roman" w:cs="Times New Roman"/>
          <w:sz w:val="24"/>
          <w:szCs w:val="24"/>
        </w:rPr>
        <w:t xml:space="preserve">Acquapendente – Via </w:t>
      </w:r>
      <w:proofErr w:type="spellStart"/>
      <w:r w:rsidR="00B2776F">
        <w:rPr>
          <w:rFonts w:ascii="Times New Roman" w:hAnsi="Times New Roman" w:cs="Times New Roman"/>
          <w:sz w:val="24"/>
          <w:szCs w:val="24"/>
        </w:rPr>
        <w:t>Cantorrivo</w:t>
      </w:r>
      <w:proofErr w:type="spellEnd"/>
      <w:r w:rsidR="00B2776F">
        <w:rPr>
          <w:rFonts w:ascii="Times New Roman" w:hAnsi="Times New Roman" w:cs="Times New Roman"/>
          <w:sz w:val="24"/>
          <w:szCs w:val="24"/>
        </w:rPr>
        <w:t xml:space="preserve">, 13, </w:t>
      </w:r>
      <w:r w:rsidRPr="00B2776F">
        <w:rPr>
          <w:rFonts w:ascii="Times New Roman" w:hAnsi="Times New Roman" w:cs="Times New Roman"/>
          <w:sz w:val="24"/>
          <w:szCs w:val="24"/>
        </w:rPr>
        <w:t>ha locali accessibili all</w:t>
      </w:r>
      <w:r w:rsidR="00B2776F">
        <w:rPr>
          <w:rFonts w:ascii="Times New Roman" w:hAnsi="Times New Roman" w:cs="Times New Roman"/>
          <w:sz w:val="24"/>
          <w:szCs w:val="24"/>
        </w:rPr>
        <w:t>’</w:t>
      </w:r>
      <w:r w:rsidRPr="00B2776F">
        <w:rPr>
          <w:rFonts w:ascii="Times New Roman" w:hAnsi="Times New Roman" w:cs="Times New Roman"/>
          <w:sz w:val="24"/>
          <w:szCs w:val="24"/>
        </w:rPr>
        <w:t xml:space="preserve">utente diversamente abile </w:t>
      </w:r>
      <w:r w:rsidR="00B2776F">
        <w:rPr>
          <w:rFonts w:ascii="Times New Roman" w:hAnsi="Times New Roman" w:cs="Times New Roman"/>
          <w:sz w:val="24"/>
          <w:szCs w:val="24"/>
        </w:rPr>
        <w:t xml:space="preserve">in quanto si trovano al piano strada </w:t>
      </w:r>
      <w:r w:rsidRPr="00B2776F">
        <w:rPr>
          <w:rFonts w:ascii="Times New Roman" w:hAnsi="Times New Roman" w:cs="Times New Roman"/>
          <w:sz w:val="24"/>
          <w:szCs w:val="24"/>
        </w:rPr>
        <w:t xml:space="preserve">   </w:t>
      </w:r>
    </w:p>
    <w:p w14:paraId="4C42DC42" w14:textId="4D01F961" w:rsidR="0027207D" w:rsidRPr="00B2776F" w:rsidRDefault="0027207D" w:rsidP="0027207D">
      <w:pPr>
        <w:rPr>
          <w:rFonts w:ascii="Times New Roman" w:hAnsi="Times New Roman" w:cs="Times New Roman"/>
          <w:sz w:val="24"/>
          <w:szCs w:val="24"/>
        </w:rPr>
      </w:pPr>
      <w:r w:rsidRPr="00B2776F">
        <w:rPr>
          <w:rFonts w:ascii="Times New Roman" w:hAnsi="Times New Roman" w:cs="Times New Roman"/>
          <w:sz w:val="24"/>
          <w:szCs w:val="24"/>
        </w:rPr>
        <w:t xml:space="preserve">Il patrimonio della Biblioteca è attualmente composto da </w:t>
      </w:r>
      <w:r w:rsidR="00B2776F">
        <w:rPr>
          <w:rFonts w:ascii="Times New Roman" w:hAnsi="Times New Roman" w:cs="Times New Roman"/>
          <w:sz w:val="24"/>
          <w:szCs w:val="24"/>
        </w:rPr>
        <w:t>Libri, libri antichi, periodici, DVD, Videocassette, ebook, ecc.</w:t>
      </w:r>
      <w:r w:rsidRPr="00B2776F">
        <w:rPr>
          <w:rFonts w:ascii="Times New Roman" w:hAnsi="Times New Roman" w:cs="Times New Roman"/>
          <w:sz w:val="24"/>
          <w:szCs w:val="24"/>
        </w:rPr>
        <w:t xml:space="preserve">  e si accresce tramite acquisti, scambi e doni. La Biblioteca aderisce al Servizio Bibliotecario Nazionale (SBN). I documenti che entrano a far parte del patrimonio dell</w:t>
      </w:r>
      <w:r w:rsidR="00B2776F">
        <w:rPr>
          <w:rFonts w:ascii="Times New Roman" w:hAnsi="Times New Roman" w:cs="Times New Roman"/>
          <w:sz w:val="24"/>
          <w:szCs w:val="24"/>
        </w:rPr>
        <w:t>’</w:t>
      </w:r>
      <w:r w:rsidRPr="00B2776F">
        <w:rPr>
          <w:rFonts w:ascii="Times New Roman" w:hAnsi="Times New Roman" w:cs="Times New Roman"/>
          <w:sz w:val="24"/>
          <w:szCs w:val="24"/>
        </w:rPr>
        <w:t xml:space="preserve">ente vengono registrati </w:t>
      </w:r>
      <w:r w:rsidR="00402F11">
        <w:rPr>
          <w:rFonts w:ascii="Times New Roman" w:hAnsi="Times New Roman" w:cs="Times New Roman"/>
          <w:sz w:val="24"/>
          <w:szCs w:val="24"/>
        </w:rPr>
        <w:t xml:space="preserve">e timbrati </w:t>
      </w:r>
      <w:r w:rsidRPr="00B2776F">
        <w:rPr>
          <w:rFonts w:ascii="Times New Roman" w:hAnsi="Times New Roman" w:cs="Times New Roman"/>
          <w:sz w:val="24"/>
          <w:szCs w:val="24"/>
        </w:rPr>
        <w:t>attribuendo loro un numero d</w:t>
      </w:r>
      <w:r w:rsidR="00B2776F">
        <w:rPr>
          <w:rFonts w:ascii="Times New Roman" w:hAnsi="Times New Roman" w:cs="Times New Roman"/>
          <w:sz w:val="24"/>
          <w:szCs w:val="24"/>
        </w:rPr>
        <w:t>’</w:t>
      </w:r>
      <w:r w:rsidRPr="00B2776F">
        <w:rPr>
          <w:rFonts w:ascii="Times New Roman" w:hAnsi="Times New Roman" w:cs="Times New Roman"/>
          <w:sz w:val="24"/>
          <w:szCs w:val="24"/>
        </w:rPr>
        <w:t>inventario progressivo e vengono collocati nelle singole sezioni. Gli utenti possono proporre alla Biblioteca l</w:t>
      </w:r>
      <w:r w:rsidR="00B2776F">
        <w:rPr>
          <w:rFonts w:ascii="Times New Roman" w:hAnsi="Times New Roman" w:cs="Times New Roman"/>
          <w:sz w:val="24"/>
          <w:szCs w:val="24"/>
        </w:rPr>
        <w:t>’</w:t>
      </w:r>
      <w:r w:rsidRPr="00B2776F">
        <w:rPr>
          <w:rFonts w:ascii="Times New Roman" w:hAnsi="Times New Roman" w:cs="Times New Roman"/>
          <w:sz w:val="24"/>
          <w:szCs w:val="24"/>
        </w:rPr>
        <w:t>acquisto di nuovi volumi e l</w:t>
      </w:r>
      <w:r w:rsidR="00B2776F">
        <w:rPr>
          <w:rFonts w:ascii="Times New Roman" w:hAnsi="Times New Roman" w:cs="Times New Roman"/>
          <w:sz w:val="24"/>
          <w:szCs w:val="24"/>
        </w:rPr>
        <w:t>’</w:t>
      </w:r>
      <w:r w:rsidRPr="00B2776F">
        <w:rPr>
          <w:rFonts w:ascii="Times New Roman" w:hAnsi="Times New Roman" w:cs="Times New Roman"/>
          <w:sz w:val="24"/>
          <w:szCs w:val="24"/>
        </w:rPr>
        <w:t xml:space="preserve">accensione di eventuali abbonamenti. La Biblioteca valuta le proposte in una prospettiva di sviluppo coerente della raccolta che garantisca completezza e aggiornamento nel rispetto delle risorse disponibili. La conduzione della Biblioteca è affidata al Responsabile che cura </w:t>
      </w:r>
      <w:r w:rsidRPr="00B2776F">
        <w:rPr>
          <w:rFonts w:ascii="Times New Roman" w:hAnsi="Times New Roman" w:cs="Times New Roman"/>
          <w:sz w:val="24"/>
          <w:szCs w:val="24"/>
        </w:rPr>
        <w:lastRenderedPageBreak/>
        <w:t xml:space="preserve">gli adempimenti disciplinati dal presente Regolamento. La Biblioteca svolge controlli periodici per verificare le condizioni di conservazione dei materiali e definisce annualmente il periodo in cui procedere al riscontro inventariale e topografico. La Biblioteca trasmette al Responsabile del servizio cultura del Comune entro il mese di febbraio di ogni anno, un prospetto attestante le variazioni nella consistenza dei beni patrimoniali inventariati. </w:t>
      </w:r>
    </w:p>
    <w:p w14:paraId="55CF4A76" w14:textId="0C687739" w:rsidR="00B2776F" w:rsidRPr="00B2776F" w:rsidRDefault="0027207D" w:rsidP="00B2776F">
      <w:pPr>
        <w:jc w:val="center"/>
        <w:rPr>
          <w:rFonts w:ascii="Times New Roman" w:hAnsi="Times New Roman" w:cs="Times New Roman"/>
          <w:b/>
          <w:bCs/>
          <w:sz w:val="24"/>
          <w:szCs w:val="24"/>
        </w:rPr>
      </w:pPr>
      <w:r w:rsidRPr="00B2776F">
        <w:rPr>
          <w:rFonts w:ascii="Times New Roman" w:hAnsi="Times New Roman" w:cs="Times New Roman"/>
          <w:b/>
          <w:bCs/>
          <w:sz w:val="24"/>
          <w:szCs w:val="24"/>
        </w:rPr>
        <w:t>Articolo 5</w:t>
      </w:r>
    </w:p>
    <w:p w14:paraId="2CBDD29E" w14:textId="1EB27DD5" w:rsidR="00B2776F" w:rsidRPr="00B2776F" w:rsidRDefault="0027207D" w:rsidP="00B2776F">
      <w:pPr>
        <w:jc w:val="center"/>
        <w:rPr>
          <w:rFonts w:ascii="Times New Roman" w:hAnsi="Times New Roman" w:cs="Times New Roman"/>
          <w:b/>
          <w:bCs/>
          <w:i/>
          <w:iCs/>
          <w:sz w:val="24"/>
          <w:szCs w:val="24"/>
        </w:rPr>
      </w:pPr>
      <w:r w:rsidRPr="00B2776F">
        <w:rPr>
          <w:rFonts w:ascii="Times New Roman" w:hAnsi="Times New Roman" w:cs="Times New Roman"/>
          <w:b/>
          <w:bCs/>
          <w:i/>
          <w:iCs/>
          <w:sz w:val="24"/>
          <w:szCs w:val="24"/>
        </w:rPr>
        <w:t>Norme di Accesso</w:t>
      </w:r>
    </w:p>
    <w:p w14:paraId="3C08A6AB" w14:textId="069FF401" w:rsidR="0027207D" w:rsidRPr="00B2776F" w:rsidRDefault="0027207D" w:rsidP="0027207D">
      <w:pPr>
        <w:rPr>
          <w:rFonts w:ascii="Times New Roman" w:hAnsi="Times New Roman" w:cs="Times New Roman"/>
          <w:sz w:val="24"/>
          <w:szCs w:val="24"/>
        </w:rPr>
      </w:pPr>
      <w:r w:rsidRPr="00B2776F">
        <w:rPr>
          <w:rFonts w:ascii="Times New Roman" w:hAnsi="Times New Roman" w:cs="Times New Roman"/>
          <w:sz w:val="24"/>
          <w:szCs w:val="24"/>
        </w:rPr>
        <w:t xml:space="preserve">La Biblioteca è aperta al pubblico per </w:t>
      </w:r>
      <w:r w:rsidR="00B2776F">
        <w:rPr>
          <w:rFonts w:ascii="Times New Roman" w:hAnsi="Times New Roman" w:cs="Times New Roman"/>
          <w:sz w:val="24"/>
          <w:szCs w:val="24"/>
        </w:rPr>
        <w:t>32,30</w:t>
      </w:r>
      <w:r w:rsidRPr="00B2776F">
        <w:rPr>
          <w:rFonts w:ascii="Times New Roman" w:hAnsi="Times New Roman" w:cs="Times New Roman"/>
          <w:sz w:val="24"/>
          <w:szCs w:val="24"/>
        </w:rPr>
        <w:t xml:space="preserve"> ore a settimana; l</w:t>
      </w:r>
      <w:r w:rsidR="00B2776F">
        <w:rPr>
          <w:rFonts w:ascii="Times New Roman" w:hAnsi="Times New Roman" w:cs="Times New Roman"/>
          <w:sz w:val="24"/>
          <w:szCs w:val="24"/>
        </w:rPr>
        <w:t>’</w:t>
      </w:r>
      <w:r w:rsidRPr="00B2776F">
        <w:rPr>
          <w:rFonts w:ascii="Times New Roman" w:hAnsi="Times New Roman" w:cs="Times New Roman"/>
          <w:sz w:val="24"/>
          <w:szCs w:val="24"/>
        </w:rPr>
        <w:t xml:space="preserve">orario di apertura è distribuito </w:t>
      </w:r>
      <w:proofErr w:type="gramStart"/>
      <w:r w:rsidRPr="00B2776F">
        <w:rPr>
          <w:rFonts w:ascii="Times New Roman" w:hAnsi="Times New Roman" w:cs="Times New Roman"/>
          <w:sz w:val="24"/>
          <w:szCs w:val="24"/>
        </w:rPr>
        <w:t xml:space="preserve">dal  </w:t>
      </w:r>
      <w:r w:rsidR="00B2776F">
        <w:rPr>
          <w:rFonts w:ascii="Times New Roman" w:hAnsi="Times New Roman" w:cs="Times New Roman"/>
          <w:sz w:val="24"/>
          <w:szCs w:val="24"/>
        </w:rPr>
        <w:t>lunedì</w:t>
      </w:r>
      <w:proofErr w:type="gramEnd"/>
      <w:r w:rsidR="00B2776F">
        <w:rPr>
          <w:rFonts w:ascii="Times New Roman" w:hAnsi="Times New Roman" w:cs="Times New Roman"/>
          <w:sz w:val="24"/>
          <w:szCs w:val="24"/>
        </w:rPr>
        <w:t xml:space="preserve"> al sabato</w:t>
      </w:r>
      <w:r w:rsidRPr="00B2776F">
        <w:rPr>
          <w:rFonts w:ascii="Times New Roman" w:hAnsi="Times New Roman" w:cs="Times New Roman"/>
          <w:sz w:val="24"/>
          <w:szCs w:val="24"/>
        </w:rPr>
        <w:t xml:space="preserve"> nella fascia oraria </w:t>
      </w:r>
      <w:r w:rsidR="000F2B1C">
        <w:rPr>
          <w:rFonts w:ascii="Times New Roman" w:hAnsi="Times New Roman" w:cs="Times New Roman"/>
          <w:sz w:val="24"/>
          <w:szCs w:val="24"/>
        </w:rPr>
        <w:t xml:space="preserve">10 – 19,30 </w:t>
      </w:r>
      <w:r w:rsidRPr="00B2776F">
        <w:rPr>
          <w:rFonts w:ascii="Times New Roman" w:hAnsi="Times New Roman" w:cs="Times New Roman"/>
          <w:sz w:val="24"/>
          <w:szCs w:val="24"/>
        </w:rPr>
        <w:t>ed è pubblicizzato sul sito web della Biblioteca o del Comune e indicato in un apposito cartello affisso sulla porta della Biblioteca. Gli utenti devono tenere un comportamento corretto, non danneggiare il patrimonio, non disturbare l</w:t>
      </w:r>
      <w:r w:rsidR="00B2776F">
        <w:rPr>
          <w:rFonts w:ascii="Times New Roman" w:hAnsi="Times New Roman" w:cs="Times New Roman"/>
          <w:sz w:val="24"/>
          <w:szCs w:val="24"/>
        </w:rPr>
        <w:t>’</w:t>
      </w:r>
      <w:r w:rsidRPr="00B2776F">
        <w:rPr>
          <w:rFonts w:ascii="Times New Roman" w:hAnsi="Times New Roman" w:cs="Times New Roman"/>
          <w:sz w:val="24"/>
          <w:szCs w:val="24"/>
        </w:rPr>
        <w:t>attività di studio ed osservare le norme previste nel presente Regolamento, di cui è affissa copia all</w:t>
      </w:r>
      <w:r w:rsidR="00B2776F">
        <w:rPr>
          <w:rFonts w:ascii="Times New Roman" w:hAnsi="Times New Roman" w:cs="Times New Roman"/>
          <w:sz w:val="24"/>
          <w:szCs w:val="24"/>
        </w:rPr>
        <w:t>’</w:t>
      </w:r>
      <w:r w:rsidRPr="00B2776F">
        <w:rPr>
          <w:rFonts w:ascii="Times New Roman" w:hAnsi="Times New Roman" w:cs="Times New Roman"/>
          <w:sz w:val="24"/>
          <w:szCs w:val="24"/>
        </w:rPr>
        <w:t xml:space="preserve">interno della Biblioteca. </w:t>
      </w:r>
    </w:p>
    <w:p w14:paraId="2CB19F53" w14:textId="1E2AF16F" w:rsidR="000F2B1C" w:rsidRPr="000F2B1C" w:rsidRDefault="0027207D" w:rsidP="000F2B1C">
      <w:pPr>
        <w:jc w:val="center"/>
        <w:rPr>
          <w:rFonts w:ascii="Times New Roman" w:hAnsi="Times New Roman" w:cs="Times New Roman"/>
          <w:b/>
          <w:bCs/>
          <w:sz w:val="24"/>
          <w:szCs w:val="24"/>
        </w:rPr>
      </w:pPr>
      <w:r w:rsidRPr="000F2B1C">
        <w:rPr>
          <w:rFonts w:ascii="Times New Roman" w:hAnsi="Times New Roman" w:cs="Times New Roman"/>
          <w:b/>
          <w:bCs/>
          <w:sz w:val="24"/>
          <w:szCs w:val="24"/>
        </w:rPr>
        <w:t>Articolo 6</w:t>
      </w:r>
    </w:p>
    <w:p w14:paraId="0BAA4522" w14:textId="707CFF1F" w:rsidR="000F2B1C" w:rsidRPr="000F2B1C" w:rsidRDefault="0027207D" w:rsidP="000F2B1C">
      <w:pPr>
        <w:jc w:val="center"/>
        <w:rPr>
          <w:rFonts w:ascii="Times New Roman" w:hAnsi="Times New Roman" w:cs="Times New Roman"/>
          <w:b/>
          <w:bCs/>
          <w:i/>
          <w:iCs/>
          <w:sz w:val="24"/>
          <w:szCs w:val="24"/>
        </w:rPr>
      </w:pPr>
      <w:r w:rsidRPr="000F2B1C">
        <w:rPr>
          <w:rFonts w:ascii="Times New Roman" w:hAnsi="Times New Roman" w:cs="Times New Roman"/>
          <w:b/>
          <w:bCs/>
          <w:i/>
          <w:iCs/>
          <w:sz w:val="24"/>
          <w:szCs w:val="24"/>
        </w:rPr>
        <w:t>Consultazione e altri servizi</w:t>
      </w:r>
    </w:p>
    <w:p w14:paraId="32EECE08" w14:textId="673F5380" w:rsidR="0027207D" w:rsidRPr="00B2776F" w:rsidRDefault="0027207D" w:rsidP="0027207D">
      <w:pPr>
        <w:rPr>
          <w:rFonts w:ascii="Times New Roman" w:hAnsi="Times New Roman" w:cs="Times New Roman"/>
          <w:sz w:val="24"/>
          <w:szCs w:val="24"/>
        </w:rPr>
      </w:pPr>
      <w:r w:rsidRPr="00B2776F">
        <w:rPr>
          <w:rFonts w:ascii="Times New Roman" w:hAnsi="Times New Roman" w:cs="Times New Roman"/>
          <w:sz w:val="24"/>
          <w:szCs w:val="24"/>
        </w:rPr>
        <w:t>Nelle sale della Biblioteca, riservate alla consultazione del materiale documentario, i volumi sono collocati a scaffale aperto, con suddivisione per area disciplinare secondo la Classificazione Decimale Dewey, per consentire ai lettori la possibilità di accesso diretto ai materiali. Per la consultazione del catalogo informatizzato (OPAC) sono disponibili postazioni riservate agli utenti. I materiali non collocati a scaffale aperto sono consultabili su richiesta. I periodici sono consultabili soltanto in sede; l</w:t>
      </w:r>
      <w:r w:rsidR="00B2776F">
        <w:rPr>
          <w:rFonts w:ascii="Times New Roman" w:hAnsi="Times New Roman" w:cs="Times New Roman"/>
          <w:sz w:val="24"/>
          <w:szCs w:val="24"/>
        </w:rPr>
        <w:t>’</w:t>
      </w:r>
      <w:r w:rsidRPr="00B2776F">
        <w:rPr>
          <w:rFonts w:ascii="Times New Roman" w:hAnsi="Times New Roman" w:cs="Times New Roman"/>
          <w:sz w:val="24"/>
          <w:szCs w:val="24"/>
        </w:rPr>
        <w:t xml:space="preserve">ultimo numero di ciascuna testata </w:t>
      </w:r>
      <w:r w:rsidR="000F2B1C">
        <w:rPr>
          <w:rFonts w:ascii="Times New Roman" w:hAnsi="Times New Roman" w:cs="Times New Roman"/>
          <w:sz w:val="24"/>
          <w:szCs w:val="24"/>
        </w:rPr>
        <w:t>è</w:t>
      </w:r>
      <w:r w:rsidRPr="00B2776F">
        <w:rPr>
          <w:rFonts w:ascii="Times New Roman" w:hAnsi="Times New Roman" w:cs="Times New Roman"/>
          <w:sz w:val="24"/>
          <w:szCs w:val="24"/>
        </w:rPr>
        <w:t xml:space="preserve"> collocato nell</w:t>
      </w:r>
      <w:r w:rsidR="00B2776F">
        <w:rPr>
          <w:rFonts w:ascii="Times New Roman" w:hAnsi="Times New Roman" w:cs="Times New Roman"/>
          <w:sz w:val="24"/>
          <w:szCs w:val="24"/>
        </w:rPr>
        <w:t>’</w:t>
      </w:r>
      <w:r w:rsidRPr="00B2776F">
        <w:rPr>
          <w:rFonts w:ascii="Times New Roman" w:hAnsi="Times New Roman" w:cs="Times New Roman"/>
          <w:sz w:val="24"/>
          <w:szCs w:val="24"/>
        </w:rPr>
        <w:t>apposito espositore o comunque con modalità che ne consentano la visibilità e accessibilità.</w:t>
      </w:r>
    </w:p>
    <w:p w14:paraId="7FC1AC2A" w14:textId="37E293E8" w:rsidR="0027207D" w:rsidRPr="00B2776F" w:rsidRDefault="0027207D" w:rsidP="0027207D">
      <w:pPr>
        <w:rPr>
          <w:rFonts w:ascii="Times New Roman" w:hAnsi="Times New Roman" w:cs="Times New Roman"/>
          <w:sz w:val="24"/>
          <w:szCs w:val="24"/>
        </w:rPr>
      </w:pPr>
      <w:r w:rsidRPr="00B2776F">
        <w:rPr>
          <w:rFonts w:ascii="Times New Roman" w:hAnsi="Times New Roman" w:cs="Times New Roman"/>
          <w:sz w:val="24"/>
          <w:szCs w:val="24"/>
        </w:rPr>
        <w:t>Gli utenti, una volta ultimata la consultazione, sono tenuti a lasciare sui tavoli della sala di lettura il materiale utilizzato che verrà ricollocato dal personale della Biblioteca. La Biblioteca assicura agli utenti l</w:t>
      </w:r>
      <w:r w:rsidR="00B2776F">
        <w:rPr>
          <w:rFonts w:ascii="Times New Roman" w:hAnsi="Times New Roman" w:cs="Times New Roman"/>
          <w:sz w:val="24"/>
          <w:szCs w:val="24"/>
        </w:rPr>
        <w:t>’</w:t>
      </w:r>
      <w:r w:rsidRPr="00B2776F">
        <w:rPr>
          <w:rFonts w:ascii="Times New Roman" w:hAnsi="Times New Roman" w:cs="Times New Roman"/>
          <w:sz w:val="24"/>
          <w:szCs w:val="24"/>
        </w:rPr>
        <w:t>assistenza per le necessità informative e per l</w:t>
      </w:r>
      <w:r w:rsidR="00B2776F">
        <w:rPr>
          <w:rFonts w:ascii="Times New Roman" w:hAnsi="Times New Roman" w:cs="Times New Roman"/>
          <w:sz w:val="24"/>
          <w:szCs w:val="24"/>
        </w:rPr>
        <w:t>’</w:t>
      </w:r>
      <w:r w:rsidRPr="00B2776F">
        <w:rPr>
          <w:rFonts w:ascii="Times New Roman" w:hAnsi="Times New Roman" w:cs="Times New Roman"/>
          <w:sz w:val="24"/>
          <w:szCs w:val="24"/>
        </w:rPr>
        <w:t xml:space="preserve">accesso ai servizi disponibili in biblioteca. La Biblioteca </w:t>
      </w:r>
      <w:r w:rsidR="000F2B1C">
        <w:rPr>
          <w:rFonts w:ascii="Times New Roman" w:hAnsi="Times New Roman" w:cs="Times New Roman"/>
          <w:sz w:val="24"/>
          <w:szCs w:val="24"/>
        </w:rPr>
        <w:t>è dotata</w:t>
      </w:r>
      <w:r w:rsidRPr="00B2776F">
        <w:rPr>
          <w:rFonts w:ascii="Times New Roman" w:hAnsi="Times New Roman" w:cs="Times New Roman"/>
          <w:sz w:val="24"/>
          <w:szCs w:val="24"/>
        </w:rPr>
        <w:t xml:space="preserve"> di tessere per gli utenti. La Biblioteca assicura un servizio di base a titolo gratuito. La Biblioteca può organizzare secondo proprie specifiche modalità il servizio di fotocopiatura a titolo oneroso. La fornitura di eventuali servizi aggiuntivi comportanti costi diretti per la singola prestazione e la determinazione delle tariffe relative è disciplinata con apposita e specifica norma dell</w:t>
      </w:r>
      <w:r w:rsidR="00B2776F">
        <w:rPr>
          <w:rFonts w:ascii="Times New Roman" w:hAnsi="Times New Roman" w:cs="Times New Roman"/>
          <w:sz w:val="24"/>
          <w:szCs w:val="24"/>
        </w:rPr>
        <w:t>’</w:t>
      </w:r>
      <w:r w:rsidRPr="00B2776F">
        <w:rPr>
          <w:rFonts w:ascii="Times New Roman" w:hAnsi="Times New Roman" w:cs="Times New Roman"/>
          <w:sz w:val="24"/>
          <w:szCs w:val="24"/>
        </w:rPr>
        <w:t xml:space="preserve">Ente gestore della Biblioteca   </w:t>
      </w:r>
    </w:p>
    <w:p w14:paraId="43F6B3D4" w14:textId="0A510CC4" w:rsidR="0027207D" w:rsidRPr="000F2B1C" w:rsidRDefault="0027207D" w:rsidP="000F2B1C">
      <w:pPr>
        <w:jc w:val="center"/>
        <w:rPr>
          <w:rFonts w:ascii="Times New Roman" w:hAnsi="Times New Roman" w:cs="Times New Roman"/>
          <w:b/>
          <w:bCs/>
          <w:sz w:val="24"/>
          <w:szCs w:val="24"/>
        </w:rPr>
      </w:pPr>
      <w:r w:rsidRPr="000F2B1C">
        <w:rPr>
          <w:rFonts w:ascii="Times New Roman" w:hAnsi="Times New Roman" w:cs="Times New Roman"/>
          <w:b/>
          <w:bCs/>
          <w:sz w:val="24"/>
          <w:szCs w:val="24"/>
        </w:rPr>
        <w:t>Articolo 7</w:t>
      </w:r>
    </w:p>
    <w:p w14:paraId="6A5DAD7F" w14:textId="62637ABE" w:rsidR="0027207D" w:rsidRPr="000F2B1C" w:rsidRDefault="0027207D" w:rsidP="000F2B1C">
      <w:pPr>
        <w:jc w:val="center"/>
        <w:rPr>
          <w:rFonts w:ascii="Times New Roman" w:hAnsi="Times New Roman" w:cs="Times New Roman"/>
          <w:b/>
          <w:bCs/>
          <w:i/>
          <w:iCs/>
          <w:sz w:val="24"/>
          <w:szCs w:val="24"/>
        </w:rPr>
      </w:pPr>
      <w:r w:rsidRPr="000F2B1C">
        <w:rPr>
          <w:rFonts w:ascii="Times New Roman" w:hAnsi="Times New Roman" w:cs="Times New Roman"/>
          <w:b/>
          <w:bCs/>
          <w:i/>
          <w:iCs/>
          <w:sz w:val="24"/>
          <w:szCs w:val="24"/>
        </w:rPr>
        <w:t>Prestito locale e interbibliotecario</w:t>
      </w:r>
    </w:p>
    <w:p w14:paraId="26D5C70B" w14:textId="428C9F10" w:rsidR="0027207D" w:rsidRPr="00B2776F" w:rsidRDefault="0027207D" w:rsidP="0027207D">
      <w:pPr>
        <w:rPr>
          <w:rFonts w:ascii="Times New Roman" w:hAnsi="Times New Roman" w:cs="Times New Roman"/>
          <w:sz w:val="24"/>
          <w:szCs w:val="24"/>
        </w:rPr>
      </w:pPr>
      <w:r w:rsidRPr="00B2776F">
        <w:rPr>
          <w:rFonts w:ascii="Times New Roman" w:hAnsi="Times New Roman" w:cs="Times New Roman"/>
          <w:sz w:val="24"/>
          <w:szCs w:val="24"/>
        </w:rPr>
        <w:t xml:space="preserve">Il prestito è consentito di norma per un massimo di </w:t>
      </w:r>
      <w:r w:rsidR="005775A3">
        <w:rPr>
          <w:rFonts w:ascii="Times New Roman" w:hAnsi="Times New Roman" w:cs="Times New Roman"/>
          <w:sz w:val="24"/>
          <w:szCs w:val="24"/>
        </w:rPr>
        <w:t>3</w:t>
      </w:r>
      <w:r w:rsidRPr="00B2776F">
        <w:rPr>
          <w:rFonts w:ascii="Times New Roman" w:hAnsi="Times New Roman" w:cs="Times New Roman"/>
          <w:sz w:val="24"/>
          <w:szCs w:val="24"/>
        </w:rPr>
        <w:t xml:space="preserve"> volumi per utente. Il prestito è strettamente personale e ha una durata sino a 30 giorni e, in assenza di prenotazioni, può essere rinnovato per un ulteriore periodo di 15giorni. Per ottenere il prestito occorre esibire l</w:t>
      </w:r>
      <w:r w:rsidR="00B2776F">
        <w:rPr>
          <w:rFonts w:ascii="Times New Roman" w:hAnsi="Times New Roman" w:cs="Times New Roman"/>
          <w:sz w:val="24"/>
          <w:szCs w:val="24"/>
        </w:rPr>
        <w:t>’</w:t>
      </w:r>
      <w:r w:rsidRPr="00B2776F">
        <w:rPr>
          <w:rFonts w:ascii="Times New Roman" w:hAnsi="Times New Roman" w:cs="Times New Roman"/>
          <w:sz w:val="24"/>
          <w:szCs w:val="24"/>
        </w:rPr>
        <w:t>apposita tessera ottenuta a seguito dell</w:t>
      </w:r>
      <w:r w:rsidR="00B2776F">
        <w:rPr>
          <w:rFonts w:ascii="Times New Roman" w:hAnsi="Times New Roman" w:cs="Times New Roman"/>
          <w:sz w:val="24"/>
          <w:szCs w:val="24"/>
        </w:rPr>
        <w:t>’</w:t>
      </w:r>
      <w:r w:rsidRPr="00B2776F">
        <w:rPr>
          <w:rFonts w:ascii="Times New Roman" w:hAnsi="Times New Roman" w:cs="Times New Roman"/>
          <w:sz w:val="24"/>
          <w:szCs w:val="24"/>
        </w:rPr>
        <w:t>iscrizione presso una Biblioteca e fornire, a richiesta del personale, idoneo documento di riconoscimento. In caso di mancata restituzione alla scadenza del prestito e dopo 5 giorni dall</w:t>
      </w:r>
      <w:r w:rsidR="00B2776F">
        <w:rPr>
          <w:rFonts w:ascii="Times New Roman" w:hAnsi="Times New Roman" w:cs="Times New Roman"/>
          <w:sz w:val="24"/>
          <w:szCs w:val="24"/>
        </w:rPr>
        <w:t>’</w:t>
      </w:r>
      <w:r w:rsidRPr="00B2776F">
        <w:rPr>
          <w:rFonts w:ascii="Times New Roman" w:hAnsi="Times New Roman" w:cs="Times New Roman"/>
          <w:sz w:val="24"/>
          <w:szCs w:val="24"/>
        </w:rPr>
        <w:t xml:space="preserve">invio, da parte della Biblioteca, di una comunicazione di sollecito, il lettore non può accedere al prestito fino al momento in cui regolarizza la propria posizione restituendo i documenti. Trascorsi </w:t>
      </w:r>
      <w:r w:rsidRPr="00B2776F">
        <w:rPr>
          <w:rFonts w:ascii="Times New Roman" w:hAnsi="Times New Roman" w:cs="Times New Roman"/>
          <w:sz w:val="24"/>
          <w:szCs w:val="24"/>
        </w:rPr>
        <w:lastRenderedPageBreak/>
        <w:t>inutilmente trenta giorni dall</w:t>
      </w:r>
      <w:r w:rsidR="00B2776F">
        <w:rPr>
          <w:rFonts w:ascii="Times New Roman" w:hAnsi="Times New Roman" w:cs="Times New Roman"/>
          <w:sz w:val="24"/>
          <w:szCs w:val="24"/>
        </w:rPr>
        <w:t>’</w:t>
      </w:r>
      <w:r w:rsidRPr="00B2776F">
        <w:rPr>
          <w:rFonts w:ascii="Times New Roman" w:hAnsi="Times New Roman" w:cs="Times New Roman"/>
          <w:sz w:val="24"/>
          <w:szCs w:val="24"/>
        </w:rPr>
        <w:t>invio dell</w:t>
      </w:r>
      <w:r w:rsidR="00B2776F">
        <w:rPr>
          <w:rFonts w:ascii="Times New Roman" w:hAnsi="Times New Roman" w:cs="Times New Roman"/>
          <w:sz w:val="24"/>
          <w:szCs w:val="24"/>
        </w:rPr>
        <w:t>’</w:t>
      </w:r>
      <w:r w:rsidRPr="00B2776F">
        <w:rPr>
          <w:rFonts w:ascii="Times New Roman" w:hAnsi="Times New Roman" w:cs="Times New Roman"/>
          <w:sz w:val="24"/>
          <w:szCs w:val="24"/>
        </w:rPr>
        <w:t>invito alla restituzione del materiale, l</w:t>
      </w:r>
      <w:r w:rsidR="00B2776F">
        <w:rPr>
          <w:rFonts w:ascii="Times New Roman" w:hAnsi="Times New Roman" w:cs="Times New Roman"/>
          <w:sz w:val="24"/>
          <w:szCs w:val="24"/>
        </w:rPr>
        <w:t>’</w:t>
      </w:r>
      <w:r w:rsidRPr="00B2776F">
        <w:rPr>
          <w:rFonts w:ascii="Times New Roman" w:hAnsi="Times New Roman" w:cs="Times New Roman"/>
          <w:sz w:val="24"/>
          <w:szCs w:val="24"/>
        </w:rPr>
        <w:t>utente viene escluso a tempo indeterminato dal prestito locale, di polo e interbibliotecario. In caso di danneggiamento, smarrimento o mancata restituzione dei volumi avuti a prestito, l</w:t>
      </w:r>
      <w:r w:rsidR="00B2776F">
        <w:rPr>
          <w:rFonts w:ascii="Times New Roman" w:hAnsi="Times New Roman" w:cs="Times New Roman"/>
          <w:sz w:val="24"/>
          <w:szCs w:val="24"/>
        </w:rPr>
        <w:t>’</w:t>
      </w:r>
      <w:r w:rsidRPr="00B2776F">
        <w:rPr>
          <w:rFonts w:ascii="Times New Roman" w:hAnsi="Times New Roman" w:cs="Times New Roman"/>
          <w:sz w:val="24"/>
          <w:szCs w:val="24"/>
        </w:rPr>
        <w:t>utente dovrà provvedere al risarcimento del danno. Al fine di favorire e salvaguardare l</w:t>
      </w:r>
      <w:r w:rsidR="00B2776F">
        <w:rPr>
          <w:rFonts w:ascii="Times New Roman" w:hAnsi="Times New Roman" w:cs="Times New Roman"/>
          <w:sz w:val="24"/>
          <w:szCs w:val="24"/>
        </w:rPr>
        <w:t>’</w:t>
      </w:r>
      <w:r w:rsidRPr="00B2776F">
        <w:rPr>
          <w:rFonts w:ascii="Times New Roman" w:hAnsi="Times New Roman" w:cs="Times New Roman"/>
          <w:sz w:val="24"/>
          <w:szCs w:val="24"/>
        </w:rPr>
        <w:t>attività di ricerca e studio, i volumi destinati alla consultazione in casi particolari e straordinari possono essere ammessi solo al prestito giornaliero e devono essere restituiti il giorno stesso. La Biblioteca, per motivate esigenze di studio e ricerca delle scuole e del territorio, può autorizzare prestiti straordinari di opere normalmente non ammesse al prestito per un periodo massimo di 15 giorni, attribuendo, ove possibile, il prestito alla Biblioteca scolastica o alla struttura di pertinenza. La Biblioteca assicura il prestito interbibliotecario in entrata e in uscita nei confronti delle Biblioteche del proprio Polo e di quelle appartenenti agli altri Poli della cooperazione nazionale. I materiali esclusi dal prestito locale non sono soggetti al prestito interbibliotecario.</w:t>
      </w:r>
    </w:p>
    <w:p w14:paraId="5B7D858F" w14:textId="26A6E180" w:rsidR="0027207D" w:rsidRPr="00B2776F" w:rsidRDefault="0027207D" w:rsidP="0027207D">
      <w:pPr>
        <w:rPr>
          <w:rFonts w:ascii="Times New Roman" w:hAnsi="Times New Roman" w:cs="Times New Roman"/>
          <w:sz w:val="24"/>
          <w:szCs w:val="24"/>
        </w:rPr>
      </w:pPr>
      <w:r w:rsidRPr="00B2776F">
        <w:rPr>
          <w:rFonts w:ascii="Times New Roman" w:hAnsi="Times New Roman" w:cs="Times New Roman"/>
          <w:sz w:val="24"/>
          <w:szCs w:val="24"/>
        </w:rPr>
        <w:t>Gli utenti possono usufruire del servizio di prestito interbibliotecario nel caso in cui la Biblioteca prestante svolge la procedura gratuitamente. Qualora mancasse il principio di reciprocità all</w:t>
      </w:r>
      <w:r w:rsidR="00B2776F">
        <w:rPr>
          <w:rFonts w:ascii="Times New Roman" w:hAnsi="Times New Roman" w:cs="Times New Roman"/>
          <w:sz w:val="24"/>
          <w:szCs w:val="24"/>
        </w:rPr>
        <w:t>’</w:t>
      </w:r>
      <w:r w:rsidRPr="00B2776F">
        <w:rPr>
          <w:rFonts w:ascii="Times New Roman" w:hAnsi="Times New Roman" w:cs="Times New Roman"/>
          <w:sz w:val="24"/>
          <w:szCs w:val="24"/>
        </w:rPr>
        <w:t>utente va comunicato con anticipo che l</w:t>
      </w:r>
      <w:r w:rsidR="00B2776F">
        <w:rPr>
          <w:rFonts w:ascii="Times New Roman" w:hAnsi="Times New Roman" w:cs="Times New Roman"/>
          <w:sz w:val="24"/>
          <w:szCs w:val="24"/>
        </w:rPr>
        <w:t>’</w:t>
      </w:r>
      <w:r w:rsidRPr="00B2776F">
        <w:rPr>
          <w:rFonts w:ascii="Times New Roman" w:hAnsi="Times New Roman" w:cs="Times New Roman"/>
          <w:sz w:val="24"/>
          <w:szCs w:val="24"/>
        </w:rPr>
        <w:t xml:space="preserve">attività è a titolo oneroso. I materiali ottenuti in prestito interbibliotecario </w:t>
      </w:r>
      <w:r w:rsidR="000F2B1C">
        <w:rPr>
          <w:rFonts w:ascii="Times New Roman" w:hAnsi="Times New Roman" w:cs="Times New Roman"/>
          <w:sz w:val="24"/>
          <w:szCs w:val="24"/>
        </w:rPr>
        <w:t>possono essere prestati al richiedente o possono essere messi in consultazione p</w:t>
      </w:r>
      <w:r w:rsidRPr="00B2776F">
        <w:rPr>
          <w:rFonts w:ascii="Times New Roman" w:hAnsi="Times New Roman" w:cs="Times New Roman"/>
          <w:sz w:val="24"/>
          <w:szCs w:val="24"/>
        </w:rPr>
        <w:t xml:space="preserve">resso la sede della Biblioteca </w:t>
      </w:r>
      <w:r w:rsidR="000F2B1C">
        <w:rPr>
          <w:rFonts w:ascii="Times New Roman" w:hAnsi="Times New Roman" w:cs="Times New Roman"/>
          <w:sz w:val="24"/>
          <w:szCs w:val="24"/>
        </w:rPr>
        <w:t>a seconda delle direttive indicate dalla biblioteca prestante</w:t>
      </w:r>
      <w:r w:rsidRPr="00B2776F">
        <w:rPr>
          <w:rFonts w:ascii="Times New Roman" w:hAnsi="Times New Roman" w:cs="Times New Roman"/>
          <w:sz w:val="24"/>
          <w:szCs w:val="24"/>
        </w:rPr>
        <w:t xml:space="preserve">. </w:t>
      </w:r>
    </w:p>
    <w:p w14:paraId="35812F39" w14:textId="37FD5F6C" w:rsidR="000F2B1C" w:rsidRPr="000F2B1C" w:rsidRDefault="0027207D" w:rsidP="000F2B1C">
      <w:pPr>
        <w:jc w:val="center"/>
        <w:rPr>
          <w:rFonts w:ascii="Times New Roman" w:hAnsi="Times New Roman" w:cs="Times New Roman"/>
          <w:b/>
          <w:bCs/>
          <w:sz w:val="24"/>
          <w:szCs w:val="24"/>
        </w:rPr>
      </w:pPr>
      <w:r w:rsidRPr="000F2B1C">
        <w:rPr>
          <w:rFonts w:ascii="Times New Roman" w:hAnsi="Times New Roman" w:cs="Times New Roman"/>
          <w:b/>
          <w:bCs/>
          <w:sz w:val="24"/>
          <w:szCs w:val="24"/>
        </w:rPr>
        <w:t>Articolo 8</w:t>
      </w:r>
    </w:p>
    <w:p w14:paraId="215B7FF0" w14:textId="0E42712D" w:rsidR="000F2B1C" w:rsidRPr="000F2B1C" w:rsidRDefault="0027207D" w:rsidP="000F2B1C">
      <w:pPr>
        <w:jc w:val="center"/>
        <w:rPr>
          <w:rFonts w:ascii="Times New Roman" w:hAnsi="Times New Roman" w:cs="Times New Roman"/>
          <w:b/>
          <w:bCs/>
          <w:i/>
          <w:iCs/>
          <w:sz w:val="24"/>
          <w:szCs w:val="24"/>
        </w:rPr>
      </w:pPr>
      <w:r w:rsidRPr="000F2B1C">
        <w:rPr>
          <w:rFonts w:ascii="Times New Roman" w:hAnsi="Times New Roman" w:cs="Times New Roman"/>
          <w:b/>
          <w:bCs/>
          <w:i/>
          <w:iCs/>
          <w:sz w:val="24"/>
          <w:szCs w:val="24"/>
        </w:rPr>
        <w:t>Valorizzazione</w:t>
      </w:r>
    </w:p>
    <w:p w14:paraId="7979A346" w14:textId="6B25B9F3" w:rsidR="0027207D" w:rsidRPr="00B2776F" w:rsidRDefault="0027207D" w:rsidP="0027207D">
      <w:pPr>
        <w:rPr>
          <w:rFonts w:ascii="Times New Roman" w:hAnsi="Times New Roman" w:cs="Times New Roman"/>
          <w:sz w:val="24"/>
          <w:szCs w:val="24"/>
        </w:rPr>
      </w:pPr>
      <w:r w:rsidRPr="00B2776F">
        <w:rPr>
          <w:rFonts w:ascii="Times New Roman" w:hAnsi="Times New Roman" w:cs="Times New Roman"/>
          <w:sz w:val="24"/>
          <w:szCs w:val="24"/>
        </w:rPr>
        <w:t>Al fine di assicurare la valorizzazione del patrimonio conservato e la promozione della conoscenza e dell</w:t>
      </w:r>
      <w:r w:rsidR="00B2776F">
        <w:rPr>
          <w:rFonts w:ascii="Times New Roman" w:hAnsi="Times New Roman" w:cs="Times New Roman"/>
          <w:sz w:val="24"/>
          <w:szCs w:val="24"/>
        </w:rPr>
        <w:t>’</w:t>
      </w:r>
      <w:r w:rsidRPr="00B2776F">
        <w:rPr>
          <w:rFonts w:ascii="Times New Roman" w:hAnsi="Times New Roman" w:cs="Times New Roman"/>
          <w:sz w:val="24"/>
          <w:szCs w:val="24"/>
        </w:rPr>
        <w:t xml:space="preserve">informazione sulle tematiche dei beni culturali, la Biblioteca può promuovere, accogliere ed organizzare iniziative culturali, quali esposizioni bibliografiche, conferenze, seminari, presentazione di opere e di autori, proiezioni, iniziative didattiche e altro nel rispetto delle norme di sicurezza e di protezione del patrimonio. </w:t>
      </w:r>
    </w:p>
    <w:p w14:paraId="4F5136DD" w14:textId="79B28DBB" w:rsidR="00402F11" w:rsidRPr="00402F11" w:rsidRDefault="0027207D" w:rsidP="00402F11">
      <w:pPr>
        <w:jc w:val="center"/>
        <w:rPr>
          <w:rFonts w:ascii="Times New Roman" w:hAnsi="Times New Roman" w:cs="Times New Roman"/>
          <w:b/>
          <w:bCs/>
          <w:sz w:val="24"/>
          <w:szCs w:val="24"/>
        </w:rPr>
      </w:pPr>
      <w:r w:rsidRPr="00402F11">
        <w:rPr>
          <w:rFonts w:ascii="Times New Roman" w:hAnsi="Times New Roman" w:cs="Times New Roman"/>
          <w:b/>
          <w:bCs/>
          <w:sz w:val="24"/>
          <w:szCs w:val="24"/>
        </w:rPr>
        <w:t>Articolo 9</w:t>
      </w:r>
    </w:p>
    <w:p w14:paraId="600C5771" w14:textId="51F429C8" w:rsidR="00402F11" w:rsidRPr="00402F11" w:rsidRDefault="0027207D" w:rsidP="00402F11">
      <w:pPr>
        <w:jc w:val="center"/>
        <w:rPr>
          <w:rFonts w:ascii="Times New Roman" w:hAnsi="Times New Roman" w:cs="Times New Roman"/>
          <w:b/>
          <w:bCs/>
          <w:i/>
          <w:iCs/>
          <w:sz w:val="24"/>
          <w:szCs w:val="24"/>
        </w:rPr>
      </w:pPr>
      <w:r w:rsidRPr="00402F11">
        <w:rPr>
          <w:rFonts w:ascii="Times New Roman" w:hAnsi="Times New Roman" w:cs="Times New Roman"/>
          <w:b/>
          <w:bCs/>
          <w:i/>
          <w:iCs/>
          <w:sz w:val="24"/>
          <w:szCs w:val="24"/>
        </w:rPr>
        <w:t>Carta dei Servizi</w:t>
      </w:r>
    </w:p>
    <w:p w14:paraId="4A79BCF3" w14:textId="1EF3B866" w:rsidR="0027207D" w:rsidRPr="00B2776F" w:rsidRDefault="0027207D" w:rsidP="0027207D">
      <w:pPr>
        <w:rPr>
          <w:rFonts w:ascii="Times New Roman" w:hAnsi="Times New Roman" w:cs="Times New Roman"/>
          <w:sz w:val="24"/>
          <w:szCs w:val="24"/>
        </w:rPr>
      </w:pPr>
      <w:r w:rsidRPr="00B2776F">
        <w:rPr>
          <w:rFonts w:ascii="Times New Roman" w:hAnsi="Times New Roman" w:cs="Times New Roman"/>
          <w:sz w:val="24"/>
          <w:szCs w:val="24"/>
        </w:rPr>
        <w:t>La Biblioteca con separato provvedimento si deve dotare della Carta dei Servizi. La Carta dei Servizi è il documento con il quale ogni Ente erogatore di servizi assume una serie di impegni nei confronti della propria utenza riguardo i propri servizi, le modalità di erogazione di questi servizi, gli standard di qualità e informa l</w:t>
      </w:r>
      <w:r w:rsidR="00B2776F">
        <w:rPr>
          <w:rFonts w:ascii="Times New Roman" w:hAnsi="Times New Roman" w:cs="Times New Roman"/>
          <w:sz w:val="24"/>
          <w:szCs w:val="24"/>
        </w:rPr>
        <w:t>’</w:t>
      </w:r>
      <w:r w:rsidRPr="00B2776F">
        <w:rPr>
          <w:rFonts w:ascii="Times New Roman" w:hAnsi="Times New Roman" w:cs="Times New Roman"/>
          <w:sz w:val="24"/>
          <w:szCs w:val="24"/>
        </w:rPr>
        <w:t>utente sulle modalità di tutela previste. Nella Carta dei Servizi la Biblioteca dichiara quali servizi intende erogare, le modalità e gli standard di qualità che intende garantire e si impegna a rispettare determinati standard qualitativi e quantitativi, con l</w:t>
      </w:r>
      <w:r w:rsidR="00B2776F">
        <w:rPr>
          <w:rFonts w:ascii="Times New Roman" w:hAnsi="Times New Roman" w:cs="Times New Roman"/>
          <w:sz w:val="24"/>
          <w:szCs w:val="24"/>
        </w:rPr>
        <w:t>’</w:t>
      </w:r>
      <w:r w:rsidRPr="00B2776F">
        <w:rPr>
          <w:rFonts w:ascii="Times New Roman" w:hAnsi="Times New Roman" w:cs="Times New Roman"/>
          <w:sz w:val="24"/>
          <w:szCs w:val="24"/>
        </w:rPr>
        <w:t xml:space="preserve">intento di monitorare e migliorare la qualità del servizio offerto. </w:t>
      </w:r>
    </w:p>
    <w:p w14:paraId="1FB65947" w14:textId="318BCB84" w:rsidR="00402F11" w:rsidRPr="00402F11" w:rsidRDefault="0027207D" w:rsidP="00402F11">
      <w:pPr>
        <w:jc w:val="center"/>
        <w:rPr>
          <w:rFonts w:ascii="Times New Roman" w:hAnsi="Times New Roman" w:cs="Times New Roman"/>
          <w:b/>
          <w:bCs/>
          <w:sz w:val="24"/>
          <w:szCs w:val="24"/>
        </w:rPr>
      </w:pPr>
      <w:r w:rsidRPr="00402F11">
        <w:rPr>
          <w:rFonts w:ascii="Times New Roman" w:hAnsi="Times New Roman" w:cs="Times New Roman"/>
          <w:b/>
          <w:bCs/>
          <w:sz w:val="24"/>
          <w:szCs w:val="24"/>
        </w:rPr>
        <w:t>Articolo 10</w:t>
      </w:r>
    </w:p>
    <w:p w14:paraId="3B528E52" w14:textId="5B0B4ECF" w:rsidR="0027207D" w:rsidRPr="00402F11" w:rsidRDefault="0027207D" w:rsidP="00402F11">
      <w:pPr>
        <w:jc w:val="center"/>
        <w:rPr>
          <w:rFonts w:ascii="Times New Roman" w:hAnsi="Times New Roman" w:cs="Times New Roman"/>
          <w:b/>
          <w:bCs/>
          <w:i/>
          <w:iCs/>
          <w:sz w:val="24"/>
          <w:szCs w:val="24"/>
        </w:rPr>
      </w:pPr>
      <w:r w:rsidRPr="00402F11">
        <w:rPr>
          <w:rFonts w:ascii="Times New Roman" w:hAnsi="Times New Roman" w:cs="Times New Roman"/>
          <w:b/>
          <w:bCs/>
          <w:i/>
          <w:iCs/>
          <w:sz w:val="24"/>
          <w:szCs w:val="24"/>
        </w:rPr>
        <w:t>Norma finale</w:t>
      </w:r>
    </w:p>
    <w:p w14:paraId="692AA3AC" w14:textId="1C023735" w:rsidR="0027207D" w:rsidRPr="00B2776F" w:rsidRDefault="0027207D" w:rsidP="0027207D">
      <w:pPr>
        <w:rPr>
          <w:rFonts w:ascii="Times New Roman" w:hAnsi="Times New Roman" w:cs="Times New Roman"/>
          <w:sz w:val="24"/>
          <w:szCs w:val="24"/>
        </w:rPr>
      </w:pPr>
      <w:r w:rsidRPr="00B2776F">
        <w:rPr>
          <w:rFonts w:ascii="Times New Roman" w:hAnsi="Times New Roman" w:cs="Times New Roman"/>
          <w:sz w:val="24"/>
          <w:szCs w:val="24"/>
        </w:rPr>
        <w:t>Il presente Regolamento sostituisce ogni precedente Regolamento riguardante l</w:t>
      </w:r>
      <w:r w:rsidR="00B2776F">
        <w:rPr>
          <w:rFonts w:ascii="Times New Roman" w:hAnsi="Times New Roman" w:cs="Times New Roman"/>
          <w:sz w:val="24"/>
          <w:szCs w:val="24"/>
        </w:rPr>
        <w:t>’</w:t>
      </w:r>
      <w:r w:rsidRPr="00B2776F">
        <w:rPr>
          <w:rFonts w:ascii="Times New Roman" w:hAnsi="Times New Roman" w:cs="Times New Roman"/>
          <w:sz w:val="24"/>
          <w:szCs w:val="24"/>
        </w:rPr>
        <w:t>organizzazione dei servizi della Biblioteca</w:t>
      </w:r>
      <w:r w:rsidR="00402F11">
        <w:rPr>
          <w:rFonts w:ascii="Times New Roman" w:hAnsi="Times New Roman" w:cs="Times New Roman"/>
          <w:sz w:val="24"/>
          <w:szCs w:val="24"/>
        </w:rPr>
        <w:t xml:space="preserve"> Comunale approvato con Deliberazione del Consiglio Comunale n. 12 del 26.2.1999.</w:t>
      </w:r>
    </w:p>
    <w:sectPr w:rsidR="0027207D" w:rsidRPr="00B2776F" w:rsidSect="00CB4769">
      <w:pgSz w:w="11906" w:h="16838"/>
      <w:pgMar w:top="127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EB"/>
    <w:rsid w:val="000F2B1C"/>
    <w:rsid w:val="0027207D"/>
    <w:rsid w:val="00402F11"/>
    <w:rsid w:val="005775A3"/>
    <w:rsid w:val="008A5824"/>
    <w:rsid w:val="00B2776F"/>
    <w:rsid w:val="00CB4769"/>
    <w:rsid w:val="00DD3124"/>
    <w:rsid w:val="00E51F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F57EA"/>
  <w15:chartTrackingRefBased/>
  <w15:docId w15:val="{F145A12B-9BDB-46F5-B110-DC5C7E19F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qFormat/>
    <w:rsid w:val="00DD3124"/>
    <w:pPr>
      <w:keepNext/>
      <w:spacing w:after="0" w:line="240" w:lineRule="auto"/>
      <w:jc w:val="center"/>
      <w:outlineLvl w:val="2"/>
    </w:pPr>
    <w:rPr>
      <w:rFonts w:ascii="Times New Roman" w:eastAsia="Times New Roman" w:hAnsi="Times New Roman" w:cs="Times New Roman"/>
      <w:sz w:val="2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rsid w:val="00DD3124"/>
    <w:rPr>
      <w:rFonts w:ascii="Times New Roman" w:eastAsia="Times New Roman" w:hAnsi="Times New Roman" w:cs="Times New Roman"/>
      <w:sz w:val="28"/>
      <w:szCs w:val="20"/>
      <w:lang w:eastAsia="it-IT"/>
    </w:rPr>
  </w:style>
  <w:style w:type="paragraph" w:styleId="Titolo">
    <w:name w:val="Title"/>
    <w:basedOn w:val="Normale"/>
    <w:link w:val="TitoloCarattere"/>
    <w:qFormat/>
    <w:rsid w:val="00DD3124"/>
    <w:pPr>
      <w:spacing w:after="0" w:line="240" w:lineRule="auto"/>
      <w:jc w:val="center"/>
    </w:pPr>
    <w:rPr>
      <w:rFonts w:ascii="Times New Roman" w:eastAsia="Times New Roman" w:hAnsi="Times New Roman" w:cs="Times New Roman"/>
      <w:sz w:val="72"/>
      <w:szCs w:val="20"/>
      <w:lang w:eastAsia="it-IT"/>
    </w:rPr>
  </w:style>
  <w:style w:type="character" w:customStyle="1" w:styleId="TitoloCarattere">
    <w:name w:val="Titolo Carattere"/>
    <w:basedOn w:val="Carpredefinitoparagrafo"/>
    <w:link w:val="Titolo"/>
    <w:rsid w:val="00DD3124"/>
    <w:rPr>
      <w:rFonts w:ascii="Times New Roman" w:eastAsia="Times New Roman" w:hAnsi="Times New Roman" w:cs="Times New Roman"/>
      <w:sz w:val="72"/>
      <w:szCs w:val="20"/>
      <w:lang w:eastAsia="it-IT"/>
    </w:rPr>
  </w:style>
  <w:style w:type="paragraph" w:styleId="Sottotitolo">
    <w:name w:val="Subtitle"/>
    <w:basedOn w:val="Normale"/>
    <w:link w:val="SottotitoloCarattere"/>
    <w:qFormat/>
    <w:rsid w:val="00DD3124"/>
    <w:pPr>
      <w:spacing w:after="0" w:line="240" w:lineRule="auto"/>
      <w:jc w:val="center"/>
    </w:pPr>
    <w:rPr>
      <w:rFonts w:ascii="Colonna MT" w:eastAsia="Times New Roman" w:hAnsi="Colonna MT" w:cs="Times New Roman"/>
      <w:sz w:val="72"/>
      <w:szCs w:val="20"/>
      <w:lang w:eastAsia="it-IT"/>
    </w:rPr>
  </w:style>
  <w:style w:type="character" w:customStyle="1" w:styleId="SottotitoloCarattere">
    <w:name w:val="Sottotitolo Carattere"/>
    <w:basedOn w:val="Carpredefinitoparagrafo"/>
    <w:link w:val="Sottotitolo"/>
    <w:rsid w:val="00DD3124"/>
    <w:rPr>
      <w:rFonts w:ascii="Colonna MT" w:eastAsia="Times New Roman" w:hAnsi="Colonna MT" w:cs="Times New Roman"/>
      <w:sz w:val="72"/>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1354</Words>
  <Characters>7718</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2020-10-23T08:06:00Z</dcterms:created>
  <dcterms:modified xsi:type="dcterms:W3CDTF">2020-10-23T09:02:00Z</dcterms:modified>
</cp:coreProperties>
</file>